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89B629" w14:textId="77777777" w:rsidR="00233C62" w:rsidRPr="00C74283" w:rsidRDefault="00233C62" w:rsidP="0042122F">
      <w:pPr>
        <w:pStyle w:val="Body2"/>
        <w:rPr>
          <w:color w:val="auto"/>
          <w:sz w:val="24"/>
          <w:szCs w:val="24"/>
        </w:rPr>
      </w:pPr>
    </w:p>
    <w:p w14:paraId="63998B5D" w14:textId="77777777" w:rsidR="00253468" w:rsidRPr="007E14D1" w:rsidRDefault="00253468" w:rsidP="0042122F">
      <w:pPr>
        <w:pStyle w:val="Body2"/>
        <w:rPr>
          <w:color w:val="FF0000"/>
          <w:sz w:val="24"/>
          <w:szCs w:val="24"/>
        </w:rPr>
      </w:pPr>
    </w:p>
    <w:p w14:paraId="485C00EE" w14:textId="0E114335" w:rsidR="00840288" w:rsidRPr="00487085" w:rsidRDefault="00840288" w:rsidP="0042122F">
      <w:pPr>
        <w:pStyle w:val="FreeForm"/>
        <w:jc w:val="right"/>
        <w:rPr>
          <w:rFonts w:ascii="Times New Roman" w:eastAsia="Times New Roman" w:hAnsi="Times New Roman" w:cs="Times New Roman"/>
          <w:color w:val="auto"/>
          <w:sz w:val="24"/>
          <w:szCs w:val="24"/>
        </w:rPr>
      </w:pPr>
      <w:r w:rsidRPr="00487085">
        <w:rPr>
          <w:rFonts w:ascii="Times New Roman" w:eastAsia="Times New Roman" w:hAnsi="Times New Roman" w:cs="Times New Roman"/>
          <w:color w:val="auto"/>
          <w:sz w:val="24"/>
          <w:szCs w:val="24"/>
        </w:rPr>
        <w:t>PATVIRTINTA</w:t>
      </w:r>
    </w:p>
    <w:p w14:paraId="65663887" w14:textId="46726112" w:rsidR="00840288" w:rsidRPr="00487085" w:rsidRDefault="00840288" w:rsidP="0042122F">
      <w:pPr>
        <w:pStyle w:val="FreeForm"/>
        <w:jc w:val="right"/>
        <w:rPr>
          <w:rFonts w:ascii="Times New Roman" w:eastAsia="Times New Roman" w:hAnsi="Times New Roman" w:cs="Times New Roman"/>
          <w:color w:val="auto"/>
          <w:sz w:val="24"/>
          <w:szCs w:val="24"/>
        </w:rPr>
      </w:pPr>
      <w:r w:rsidRPr="00487085">
        <w:rPr>
          <w:rFonts w:ascii="Times New Roman" w:eastAsia="Times New Roman" w:hAnsi="Times New Roman" w:cs="Times New Roman"/>
          <w:color w:val="auto"/>
          <w:sz w:val="24"/>
          <w:szCs w:val="24"/>
        </w:rPr>
        <w:t>Viešojo pirkimo</w:t>
      </w:r>
      <w:r w:rsidR="00F61DBE" w:rsidRPr="00487085">
        <w:rPr>
          <w:rFonts w:ascii="Times New Roman" w:eastAsia="Times New Roman" w:hAnsi="Times New Roman" w:cs="Times New Roman"/>
          <w:color w:val="auto"/>
          <w:sz w:val="24"/>
          <w:szCs w:val="24"/>
        </w:rPr>
        <w:t xml:space="preserve"> komisijos</w:t>
      </w:r>
      <w:r w:rsidR="007C37F7" w:rsidRPr="00487085">
        <w:rPr>
          <w:rFonts w:ascii="Times New Roman" w:eastAsia="Times New Roman" w:hAnsi="Times New Roman" w:cs="Times New Roman"/>
          <w:color w:val="auto"/>
          <w:sz w:val="24"/>
          <w:szCs w:val="24"/>
        </w:rPr>
        <w:t xml:space="preserve"> protokolu Nr.</w:t>
      </w:r>
    </w:p>
    <w:p w14:paraId="687BCF81" w14:textId="09E6B093" w:rsidR="00F61DBE" w:rsidRPr="00487085" w:rsidRDefault="00F61DBE" w:rsidP="0042122F">
      <w:pPr>
        <w:pStyle w:val="FreeForm"/>
        <w:jc w:val="right"/>
        <w:rPr>
          <w:rFonts w:ascii="Times New Roman" w:eastAsia="Times New Roman" w:hAnsi="Times New Roman" w:cs="Times New Roman"/>
          <w:color w:val="auto"/>
          <w:sz w:val="24"/>
          <w:szCs w:val="24"/>
        </w:rPr>
      </w:pPr>
      <w:r w:rsidRPr="00487085">
        <w:rPr>
          <w:rFonts w:ascii="Times New Roman" w:eastAsia="Times New Roman" w:hAnsi="Times New Roman" w:cs="Times New Roman"/>
          <w:color w:val="auto"/>
          <w:sz w:val="24"/>
          <w:szCs w:val="24"/>
        </w:rPr>
        <w:t>202</w:t>
      </w:r>
      <w:r w:rsidR="004619B5" w:rsidRPr="00487085">
        <w:rPr>
          <w:rFonts w:ascii="Times New Roman" w:eastAsia="Times New Roman" w:hAnsi="Times New Roman" w:cs="Times New Roman"/>
          <w:color w:val="auto"/>
          <w:sz w:val="24"/>
          <w:szCs w:val="24"/>
          <w:lang w:val="en-US"/>
        </w:rPr>
        <w:t>4</w:t>
      </w:r>
      <w:r w:rsidRPr="00487085">
        <w:rPr>
          <w:rFonts w:ascii="Times New Roman" w:eastAsia="Times New Roman" w:hAnsi="Times New Roman" w:cs="Times New Roman"/>
          <w:color w:val="auto"/>
          <w:sz w:val="24"/>
          <w:szCs w:val="24"/>
        </w:rPr>
        <w:t xml:space="preserve"> m.</w:t>
      </w:r>
      <w:r w:rsidR="00987C04" w:rsidRPr="00487085">
        <w:rPr>
          <w:rFonts w:ascii="Times New Roman" w:eastAsia="Times New Roman" w:hAnsi="Times New Roman" w:cs="Times New Roman"/>
          <w:color w:val="auto"/>
          <w:sz w:val="24"/>
          <w:szCs w:val="24"/>
        </w:rPr>
        <w:t xml:space="preserve"> </w:t>
      </w:r>
      <w:r w:rsidR="007E14D1" w:rsidRPr="00487085">
        <w:rPr>
          <w:rFonts w:ascii="Times New Roman" w:eastAsia="Times New Roman" w:hAnsi="Times New Roman" w:cs="Times New Roman"/>
          <w:color w:val="auto"/>
          <w:sz w:val="24"/>
          <w:szCs w:val="24"/>
        </w:rPr>
        <w:t>..........</w:t>
      </w:r>
      <w:r w:rsidR="00987C04" w:rsidRPr="00487085">
        <w:rPr>
          <w:rFonts w:ascii="Times New Roman" w:eastAsia="Times New Roman" w:hAnsi="Times New Roman" w:cs="Times New Roman"/>
          <w:color w:val="auto"/>
          <w:sz w:val="24"/>
          <w:szCs w:val="24"/>
        </w:rPr>
        <w:t xml:space="preserve"> </w:t>
      </w:r>
      <w:r w:rsidRPr="00487085">
        <w:rPr>
          <w:rFonts w:ascii="Times New Roman" w:eastAsia="Times New Roman" w:hAnsi="Times New Roman" w:cs="Times New Roman"/>
          <w:color w:val="auto"/>
          <w:sz w:val="24"/>
          <w:szCs w:val="24"/>
        </w:rPr>
        <w:t>d.</w:t>
      </w:r>
    </w:p>
    <w:p w14:paraId="14A40790" w14:textId="77777777" w:rsidR="00CC5E3B" w:rsidRPr="00C74283" w:rsidRDefault="00CC5E3B" w:rsidP="0042122F">
      <w:pPr>
        <w:pStyle w:val="Pavadinimas"/>
        <w:keepNext/>
        <w:spacing w:line="240" w:lineRule="auto"/>
        <w:jc w:val="center"/>
        <w:rPr>
          <w:rFonts w:ascii="Times New Roman" w:eastAsia="Times New Roman" w:hAnsi="Times New Roman" w:cs="Times New Roman"/>
          <w:b/>
          <w:bCs/>
          <w:color w:val="auto"/>
          <w:spacing w:val="0"/>
          <w:sz w:val="24"/>
          <w:szCs w:val="24"/>
        </w:rPr>
      </w:pPr>
    </w:p>
    <w:p w14:paraId="73C2EA76" w14:textId="77777777" w:rsidR="00CC5E3B" w:rsidRPr="00C74283" w:rsidRDefault="00CC5E3B" w:rsidP="0042122F">
      <w:pPr>
        <w:pStyle w:val="Pavadinimas"/>
        <w:keepNext/>
        <w:spacing w:line="240" w:lineRule="auto"/>
        <w:jc w:val="center"/>
        <w:rPr>
          <w:rFonts w:ascii="Times New Roman" w:eastAsia="Times New Roman" w:hAnsi="Times New Roman" w:cs="Times New Roman"/>
          <w:b/>
          <w:bCs/>
          <w:color w:val="auto"/>
          <w:spacing w:val="0"/>
          <w:sz w:val="24"/>
          <w:szCs w:val="24"/>
        </w:rPr>
      </w:pPr>
    </w:p>
    <w:p w14:paraId="17A9B831" w14:textId="5CE1C8E8" w:rsidR="00CC5E3B" w:rsidRPr="00C74283" w:rsidRDefault="00853622" w:rsidP="0042122F">
      <w:pPr>
        <w:pStyle w:val="Pavadinimas"/>
        <w:keepNext/>
        <w:spacing w:line="240" w:lineRule="auto"/>
        <w:jc w:val="center"/>
        <w:rPr>
          <w:rFonts w:ascii="Times New Roman" w:eastAsia="Times New Roman" w:hAnsi="Times New Roman" w:cs="Times New Roman"/>
          <w:b/>
          <w:bCs/>
          <w:color w:val="auto"/>
          <w:spacing w:val="0"/>
          <w:sz w:val="24"/>
          <w:szCs w:val="24"/>
        </w:rPr>
      </w:pPr>
      <w:bookmarkStart w:id="0" w:name="_Toc178605998"/>
      <w:bookmarkStart w:id="1" w:name="_Toc178941277"/>
      <w:r>
        <w:rPr>
          <w:rFonts w:ascii="Times New Roman" w:hAnsi="Times New Roman" w:cs="Times New Roman"/>
          <w:b/>
          <w:bCs/>
          <w:color w:val="auto"/>
          <w:spacing w:val="0"/>
          <w:sz w:val="24"/>
          <w:szCs w:val="24"/>
        </w:rPr>
        <w:t>ŠILALĖS RAJONO</w:t>
      </w:r>
      <w:r w:rsidR="00FC3C8C" w:rsidRPr="00C74283">
        <w:rPr>
          <w:rFonts w:ascii="Times New Roman" w:hAnsi="Times New Roman" w:cs="Times New Roman"/>
          <w:b/>
          <w:bCs/>
          <w:color w:val="auto"/>
          <w:spacing w:val="0"/>
          <w:sz w:val="24"/>
          <w:szCs w:val="24"/>
        </w:rPr>
        <w:t xml:space="preserve"> SAVIVALDYBĖS ADMINISTRACIJA</w:t>
      </w:r>
      <w:bookmarkEnd w:id="0"/>
      <w:bookmarkEnd w:id="1"/>
    </w:p>
    <w:p w14:paraId="145FE95D" w14:textId="79096B95" w:rsidR="00CC5E3B" w:rsidRPr="00C74283" w:rsidRDefault="002F2392" w:rsidP="0042122F">
      <w:pPr>
        <w:pStyle w:val="Heading"/>
        <w:jc w:val="center"/>
        <w:rPr>
          <w:rFonts w:cs="Times New Roman"/>
          <w:color w:val="auto"/>
          <w:sz w:val="24"/>
          <w:szCs w:val="24"/>
          <w:lang w:val="lt-LT"/>
        </w:rPr>
      </w:pPr>
      <w:bookmarkStart w:id="2" w:name="_Toc178605999"/>
      <w:bookmarkStart w:id="3" w:name="_Toc178941278"/>
      <w:r w:rsidRPr="00C74283">
        <w:rPr>
          <w:rFonts w:cs="Times New Roman"/>
          <w:color w:val="auto"/>
          <w:sz w:val="24"/>
          <w:szCs w:val="24"/>
          <w:lang w:val="lt-LT"/>
        </w:rPr>
        <w:t>ATVIR</w:t>
      </w:r>
      <w:r w:rsidR="008F3DEB" w:rsidRPr="00C74283">
        <w:rPr>
          <w:rFonts w:cs="Times New Roman"/>
          <w:color w:val="auto"/>
          <w:sz w:val="24"/>
          <w:szCs w:val="24"/>
          <w:lang w:val="lt-LT"/>
        </w:rPr>
        <w:t>O</w:t>
      </w:r>
      <w:r w:rsidRPr="00C74283">
        <w:rPr>
          <w:rFonts w:cs="Times New Roman"/>
          <w:color w:val="auto"/>
          <w:sz w:val="24"/>
          <w:szCs w:val="24"/>
          <w:lang w:val="lt-LT"/>
        </w:rPr>
        <w:t xml:space="preserve"> KONKURS</w:t>
      </w:r>
      <w:r w:rsidR="007C37F7" w:rsidRPr="00C74283">
        <w:rPr>
          <w:rFonts w:cs="Times New Roman"/>
          <w:color w:val="auto"/>
          <w:sz w:val="24"/>
          <w:szCs w:val="24"/>
          <w:lang w:val="lt-LT"/>
        </w:rPr>
        <w:t>o vykdomo CVP IS priemonėmis pirkimo dokumentai</w:t>
      </w:r>
      <w:r w:rsidRPr="00C74283">
        <w:rPr>
          <w:rFonts w:cs="Times New Roman"/>
          <w:color w:val="auto"/>
          <w:sz w:val="24"/>
          <w:szCs w:val="24"/>
          <w:lang w:val="lt-LT"/>
        </w:rPr>
        <w:t xml:space="preserve"> (</w:t>
      </w:r>
      <w:r w:rsidR="00C860DF" w:rsidRPr="00C74283">
        <w:rPr>
          <w:rFonts w:cs="Times New Roman"/>
          <w:color w:val="auto"/>
          <w:sz w:val="24"/>
          <w:szCs w:val="24"/>
          <w:lang w:val="lt-LT"/>
        </w:rPr>
        <w:t>SUPAPRASTINTAS</w:t>
      </w:r>
      <w:r w:rsidRPr="00C74283">
        <w:rPr>
          <w:rFonts w:cs="Times New Roman"/>
          <w:color w:val="auto"/>
          <w:sz w:val="24"/>
          <w:szCs w:val="24"/>
          <w:lang w:val="lt-LT"/>
        </w:rPr>
        <w:t xml:space="preserve"> </w:t>
      </w:r>
      <w:r w:rsidR="006D28BC" w:rsidRPr="00C74283">
        <w:rPr>
          <w:rFonts w:cs="Times New Roman"/>
          <w:color w:val="auto"/>
          <w:sz w:val="24"/>
          <w:szCs w:val="24"/>
          <w:lang w:val="lt-LT"/>
        </w:rPr>
        <w:t xml:space="preserve"> </w:t>
      </w:r>
      <w:r w:rsidRPr="00C74283">
        <w:rPr>
          <w:rFonts w:cs="Times New Roman"/>
          <w:color w:val="auto"/>
          <w:sz w:val="24"/>
          <w:szCs w:val="24"/>
          <w:lang w:val="lt-LT"/>
        </w:rPr>
        <w:t>PIRKIMAS)</w:t>
      </w:r>
      <w:bookmarkEnd w:id="2"/>
      <w:bookmarkEnd w:id="3"/>
    </w:p>
    <w:p w14:paraId="68B5A491" w14:textId="77777777" w:rsidR="00016413" w:rsidRPr="00C74283" w:rsidRDefault="00016413" w:rsidP="0042122F">
      <w:pPr>
        <w:pStyle w:val="Body"/>
        <w:spacing w:line="240" w:lineRule="auto"/>
        <w:jc w:val="center"/>
        <w:rPr>
          <w:rFonts w:ascii="Times New Roman" w:eastAsia="Times New Roman" w:hAnsi="Times New Roman" w:cs="Times New Roman"/>
          <w:b/>
          <w:bCs/>
          <w:color w:val="auto"/>
          <w:sz w:val="24"/>
          <w:szCs w:val="24"/>
        </w:rPr>
      </w:pPr>
    </w:p>
    <w:p w14:paraId="3AEE9D85" w14:textId="2B935213" w:rsidR="00CC5E3B" w:rsidRPr="00C74283" w:rsidRDefault="001B5C0A" w:rsidP="0042122F">
      <w:pPr>
        <w:pStyle w:val="Pavadinimas"/>
        <w:keepNext/>
        <w:spacing w:line="240" w:lineRule="auto"/>
        <w:jc w:val="center"/>
        <w:rPr>
          <w:rFonts w:ascii="Times New Roman" w:eastAsia="Times New Roman" w:hAnsi="Times New Roman" w:cs="Times New Roman"/>
          <w:b/>
          <w:bCs/>
          <w:caps/>
          <w:color w:val="auto"/>
          <w:spacing w:val="0"/>
          <w:sz w:val="24"/>
          <w:szCs w:val="24"/>
        </w:rPr>
      </w:pPr>
      <w:bookmarkStart w:id="4" w:name="_Toc178606000"/>
      <w:bookmarkStart w:id="5" w:name="_Toc178941279"/>
      <w:r>
        <w:rPr>
          <w:rFonts w:ascii="Times New Roman" w:hAnsi="Times New Roman" w:cs="Times New Roman"/>
          <w:b/>
          <w:bCs/>
          <w:color w:val="auto"/>
          <w:spacing w:val="0"/>
          <w:sz w:val="24"/>
          <w:szCs w:val="24"/>
        </w:rPr>
        <w:t>TŪKSTANTMEČIO MOKYKLŲ PROGRAMOS</w:t>
      </w:r>
      <w:r w:rsidR="00724F17" w:rsidRPr="00C74283">
        <w:rPr>
          <w:rFonts w:ascii="Times New Roman" w:eastAsia="Times New Roman" w:hAnsi="Times New Roman" w:cs="Times New Roman"/>
          <w:b/>
          <w:bCs/>
          <w:color w:val="auto"/>
          <w:spacing w:val="0"/>
          <w:sz w:val="24"/>
          <w:szCs w:val="24"/>
        </w:rPr>
        <w:t xml:space="preserve"> MOKYMŲ</w:t>
      </w:r>
      <w:r w:rsidR="00482623" w:rsidRPr="00C74283">
        <w:rPr>
          <w:rFonts w:ascii="Times New Roman" w:eastAsia="Times New Roman" w:hAnsi="Times New Roman" w:cs="Times New Roman"/>
          <w:b/>
          <w:bCs/>
          <w:color w:val="auto"/>
          <w:spacing w:val="0"/>
          <w:sz w:val="24"/>
          <w:szCs w:val="24"/>
        </w:rPr>
        <w:t xml:space="preserve"> IR </w:t>
      </w:r>
      <w:r w:rsidR="00B51AE4" w:rsidRPr="00C74283">
        <w:rPr>
          <w:rFonts w:ascii="Times New Roman" w:eastAsia="Times New Roman" w:hAnsi="Times New Roman" w:cs="Times New Roman"/>
          <w:b/>
          <w:bCs/>
          <w:caps/>
          <w:color w:val="auto"/>
          <w:sz w:val="24"/>
          <w:szCs w:val="24"/>
        </w:rPr>
        <w:t>Ugdymo veiklų organizavim</w:t>
      </w:r>
      <w:r w:rsidR="00F53D75" w:rsidRPr="00C74283">
        <w:rPr>
          <w:rFonts w:ascii="Times New Roman" w:eastAsia="Times New Roman" w:hAnsi="Times New Roman" w:cs="Times New Roman"/>
          <w:color w:val="auto"/>
          <w:spacing w:val="0"/>
          <w:sz w:val="24"/>
          <w:szCs w:val="24"/>
        </w:rPr>
        <w:t>O</w:t>
      </w:r>
      <w:r w:rsidR="00F53D75" w:rsidRPr="00C74283">
        <w:rPr>
          <w:rFonts w:ascii="Times New Roman" w:eastAsia="Times New Roman" w:hAnsi="Times New Roman" w:cs="Times New Roman"/>
          <w:b/>
          <w:bCs/>
          <w:color w:val="auto"/>
          <w:spacing w:val="0"/>
          <w:sz w:val="24"/>
          <w:szCs w:val="24"/>
        </w:rPr>
        <w:t xml:space="preserve">  </w:t>
      </w:r>
      <w:r w:rsidR="005A53C2" w:rsidRPr="00C74283">
        <w:rPr>
          <w:rFonts w:ascii="Times New Roman" w:eastAsia="Times New Roman" w:hAnsi="Times New Roman" w:cs="Times New Roman"/>
          <w:b/>
          <w:bCs/>
          <w:color w:val="auto"/>
          <w:spacing w:val="0"/>
          <w:sz w:val="24"/>
          <w:szCs w:val="24"/>
        </w:rPr>
        <w:t>PASLAUGŲ PIRKIMAS</w:t>
      </w:r>
      <w:bookmarkEnd w:id="4"/>
      <w:bookmarkEnd w:id="5"/>
    </w:p>
    <w:p w14:paraId="4E14588E" w14:textId="77777777" w:rsidR="008A714B" w:rsidRPr="00C74283" w:rsidRDefault="008A714B" w:rsidP="0042122F">
      <w:pPr>
        <w:pStyle w:val="Body2"/>
        <w:rPr>
          <w:color w:val="auto"/>
          <w:sz w:val="24"/>
          <w:szCs w:val="24"/>
        </w:rPr>
      </w:pPr>
    </w:p>
    <w:p w14:paraId="1605C24D" w14:textId="77777777" w:rsidR="008A714B" w:rsidRPr="00C74283" w:rsidRDefault="008A714B" w:rsidP="0042122F">
      <w:pPr>
        <w:jc w:val="center"/>
        <w:rPr>
          <w:b/>
        </w:rPr>
      </w:pPr>
      <w:r w:rsidRPr="00C74283">
        <w:rPr>
          <w:b/>
        </w:rPr>
        <w:t>TURINYS</w:t>
      </w:r>
    </w:p>
    <w:p w14:paraId="75FBB07A" w14:textId="77777777" w:rsidR="008A714B" w:rsidRPr="00C74283" w:rsidRDefault="008A714B" w:rsidP="0042122F">
      <w:pPr>
        <w:rPr>
          <w:bCs/>
          <w:caps/>
        </w:rPr>
      </w:pPr>
    </w:p>
    <w:p w14:paraId="3E644F25" w14:textId="1D7F4F5C" w:rsidR="0064424E" w:rsidRDefault="008A714B" w:rsidP="008A65DF">
      <w:pPr>
        <w:pStyle w:val="Turinys1"/>
        <w:rPr>
          <w:rFonts w:asciiTheme="minorHAnsi" w:eastAsiaTheme="minorEastAsia" w:hAnsiTheme="minorHAnsi" w:cstheme="minorBidi"/>
          <w:kern w:val="2"/>
          <w:lang w:eastAsia="lt-LT"/>
          <w14:ligatures w14:val="standardContextual"/>
        </w:rPr>
      </w:pPr>
      <w:r w:rsidRPr="00C74283">
        <w:rPr>
          <w:bCs/>
          <w:caps/>
          <w:sz w:val="24"/>
          <w:szCs w:val="24"/>
        </w:rPr>
        <w:fldChar w:fldCharType="begin"/>
      </w:r>
      <w:r w:rsidRPr="00C74283">
        <w:rPr>
          <w:bCs/>
          <w:caps/>
          <w:sz w:val="24"/>
          <w:szCs w:val="24"/>
        </w:rPr>
        <w:instrText xml:space="preserve"> TOC \o "1-3" \h \z \u </w:instrText>
      </w:r>
      <w:r w:rsidRPr="00C74283">
        <w:rPr>
          <w:bCs/>
          <w:caps/>
          <w:sz w:val="24"/>
          <w:szCs w:val="24"/>
        </w:rPr>
        <w:fldChar w:fldCharType="separate"/>
      </w:r>
    </w:p>
    <w:p w14:paraId="2777983A" w14:textId="77E8CFFC" w:rsidR="0064424E" w:rsidRDefault="0064424E">
      <w:pPr>
        <w:pStyle w:val="Turinys2"/>
        <w:tabs>
          <w:tab w:val="right" w:leader="dot" w:pos="9622"/>
        </w:tabs>
        <w:rPr>
          <w:rFonts w:asciiTheme="minorHAnsi" w:eastAsiaTheme="minorEastAsia" w:hAnsiTheme="minorHAnsi" w:cstheme="minorBidi"/>
          <w:noProof/>
          <w:kern w:val="2"/>
          <w:sz w:val="22"/>
          <w:szCs w:val="22"/>
          <w:bdr w:val="none" w:sz="0" w:space="0" w:color="auto"/>
          <w:lang w:eastAsia="lt-LT"/>
          <w14:ligatures w14:val="standardContextual"/>
        </w:rPr>
      </w:pPr>
      <w:hyperlink w:anchor="_Toc178941280" w:history="1">
        <w:r w:rsidRPr="008D67DC">
          <w:rPr>
            <w:rStyle w:val="Hipersaitas"/>
            <w:noProof/>
          </w:rPr>
          <w:t>1. BENDROSIOS NUOSTATOS</w:t>
        </w:r>
        <w:r>
          <w:rPr>
            <w:noProof/>
            <w:webHidden/>
          </w:rPr>
          <w:tab/>
        </w:r>
        <w:r>
          <w:rPr>
            <w:noProof/>
            <w:webHidden/>
          </w:rPr>
          <w:fldChar w:fldCharType="begin"/>
        </w:r>
        <w:r>
          <w:rPr>
            <w:noProof/>
            <w:webHidden/>
          </w:rPr>
          <w:instrText xml:space="preserve"> PAGEREF _Toc178941280 \h </w:instrText>
        </w:r>
        <w:r>
          <w:rPr>
            <w:noProof/>
            <w:webHidden/>
          </w:rPr>
        </w:r>
        <w:r>
          <w:rPr>
            <w:noProof/>
            <w:webHidden/>
          </w:rPr>
          <w:fldChar w:fldCharType="separate"/>
        </w:r>
        <w:r w:rsidR="00363788">
          <w:rPr>
            <w:noProof/>
            <w:webHidden/>
          </w:rPr>
          <w:t>2</w:t>
        </w:r>
        <w:r>
          <w:rPr>
            <w:noProof/>
            <w:webHidden/>
          </w:rPr>
          <w:fldChar w:fldCharType="end"/>
        </w:r>
      </w:hyperlink>
    </w:p>
    <w:p w14:paraId="528C4E1D" w14:textId="48A81EFA" w:rsidR="0064424E" w:rsidRDefault="0064424E">
      <w:pPr>
        <w:pStyle w:val="Turinys2"/>
        <w:tabs>
          <w:tab w:val="right" w:leader="dot" w:pos="9622"/>
        </w:tabs>
        <w:rPr>
          <w:rFonts w:asciiTheme="minorHAnsi" w:eastAsiaTheme="minorEastAsia" w:hAnsiTheme="minorHAnsi" w:cstheme="minorBidi"/>
          <w:noProof/>
          <w:kern w:val="2"/>
          <w:sz w:val="22"/>
          <w:szCs w:val="22"/>
          <w:bdr w:val="none" w:sz="0" w:space="0" w:color="auto"/>
          <w:lang w:eastAsia="lt-LT"/>
          <w14:ligatures w14:val="standardContextual"/>
        </w:rPr>
      </w:pPr>
      <w:hyperlink w:anchor="_Toc178941282" w:history="1">
        <w:r w:rsidRPr="008D67DC">
          <w:rPr>
            <w:rStyle w:val="Hipersaitas"/>
            <w:noProof/>
          </w:rPr>
          <w:t>2. PIRKIMO OBJEKTAS</w:t>
        </w:r>
        <w:r>
          <w:rPr>
            <w:noProof/>
            <w:webHidden/>
          </w:rPr>
          <w:tab/>
        </w:r>
        <w:r>
          <w:rPr>
            <w:noProof/>
            <w:webHidden/>
          </w:rPr>
          <w:fldChar w:fldCharType="begin"/>
        </w:r>
        <w:r>
          <w:rPr>
            <w:noProof/>
            <w:webHidden/>
          </w:rPr>
          <w:instrText xml:space="preserve"> PAGEREF _Toc178941282 \h </w:instrText>
        </w:r>
        <w:r>
          <w:rPr>
            <w:noProof/>
            <w:webHidden/>
          </w:rPr>
        </w:r>
        <w:r>
          <w:rPr>
            <w:noProof/>
            <w:webHidden/>
          </w:rPr>
          <w:fldChar w:fldCharType="separate"/>
        </w:r>
        <w:r w:rsidR="00363788">
          <w:rPr>
            <w:noProof/>
            <w:webHidden/>
          </w:rPr>
          <w:t>2</w:t>
        </w:r>
        <w:r>
          <w:rPr>
            <w:noProof/>
            <w:webHidden/>
          </w:rPr>
          <w:fldChar w:fldCharType="end"/>
        </w:r>
      </w:hyperlink>
    </w:p>
    <w:p w14:paraId="6B9D7EEE" w14:textId="0307E553" w:rsidR="0064424E" w:rsidRDefault="0064424E">
      <w:pPr>
        <w:pStyle w:val="Turinys2"/>
        <w:tabs>
          <w:tab w:val="right" w:leader="dot" w:pos="9622"/>
        </w:tabs>
        <w:rPr>
          <w:rFonts w:asciiTheme="minorHAnsi" w:eastAsiaTheme="minorEastAsia" w:hAnsiTheme="minorHAnsi" w:cstheme="minorBidi"/>
          <w:noProof/>
          <w:kern w:val="2"/>
          <w:sz w:val="22"/>
          <w:szCs w:val="22"/>
          <w:bdr w:val="none" w:sz="0" w:space="0" w:color="auto"/>
          <w:lang w:eastAsia="lt-LT"/>
          <w14:ligatures w14:val="standardContextual"/>
        </w:rPr>
      </w:pPr>
      <w:hyperlink w:anchor="_Toc178941283" w:history="1">
        <w:r w:rsidRPr="008D67DC">
          <w:rPr>
            <w:rStyle w:val="Hipersaitas"/>
            <w:noProof/>
          </w:rPr>
          <w:t>3. TIEKĖJO PAŠALINIMO PAGRINDAI IR REIKALAUJAMA KVALIFIKACIJA</w:t>
        </w:r>
        <w:r>
          <w:rPr>
            <w:noProof/>
            <w:webHidden/>
          </w:rPr>
          <w:tab/>
        </w:r>
        <w:r>
          <w:rPr>
            <w:noProof/>
            <w:webHidden/>
          </w:rPr>
          <w:fldChar w:fldCharType="begin"/>
        </w:r>
        <w:r>
          <w:rPr>
            <w:noProof/>
            <w:webHidden/>
          </w:rPr>
          <w:instrText xml:space="preserve"> PAGEREF _Toc178941283 \h </w:instrText>
        </w:r>
        <w:r>
          <w:rPr>
            <w:noProof/>
            <w:webHidden/>
          </w:rPr>
        </w:r>
        <w:r>
          <w:rPr>
            <w:noProof/>
            <w:webHidden/>
          </w:rPr>
          <w:fldChar w:fldCharType="separate"/>
        </w:r>
        <w:r w:rsidR="00363788">
          <w:rPr>
            <w:noProof/>
            <w:webHidden/>
          </w:rPr>
          <w:t>3</w:t>
        </w:r>
        <w:r>
          <w:rPr>
            <w:noProof/>
            <w:webHidden/>
          </w:rPr>
          <w:fldChar w:fldCharType="end"/>
        </w:r>
      </w:hyperlink>
    </w:p>
    <w:p w14:paraId="141B6CD8" w14:textId="405A638A" w:rsidR="0064424E" w:rsidRDefault="0064424E">
      <w:pPr>
        <w:pStyle w:val="Turinys2"/>
        <w:tabs>
          <w:tab w:val="right" w:leader="dot" w:pos="9622"/>
        </w:tabs>
        <w:rPr>
          <w:rFonts w:asciiTheme="minorHAnsi" w:eastAsiaTheme="minorEastAsia" w:hAnsiTheme="minorHAnsi" w:cstheme="minorBidi"/>
          <w:noProof/>
          <w:kern w:val="2"/>
          <w:sz w:val="22"/>
          <w:szCs w:val="22"/>
          <w:bdr w:val="none" w:sz="0" w:space="0" w:color="auto"/>
          <w:lang w:eastAsia="lt-LT"/>
          <w14:ligatures w14:val="standardContextual"/>
        </w:rPr>
      </w:pPr>
      <w:hyperlink w:anchor="_Toc178941284" w:history="1">
        <w:r w:rsidRPr="008D67DC">
          <w:rPr>
            <w:rStyle w:val="Hipersaitas"/>
            <w:noProof/>
          </w:rPr>
          <w:t>4. ŪKIO SUBJEKTŲ GRUPĖS DALYVAVIMAS, rėmimasis kitų ūkio subjektų pajėgumais</w:t>
        </w:r>
        <w:r>
          <w:rPr>
            <w:noProof/>
            <w:webHidden/>
          </w:rPr>
          <w:tab/>
        </w:r>
        <w:r>
          <w:rPr>
            <w:noProof/>
            <w:webHidden/>
          </w:rPr>
          <w:fldChar w:fldCharType="begin"/>
        </w:r>
        <w:r>
          <w:rPr>
            <w:noProof/>
            <w:webHidden/>
          </w:rPr>
          <w:instrText xml:space="preserve"> PAGEREF _Toc178941284 \h </w:instrText>
        </w:r>
        <w:r>
          <w:rPr>
            <w:noProof/>
            <w:webHidden/>
          </w:rPr>
        </w:r>
        <w:r>
          <w:rPr>
            <w:noProof/>
            <w:webHidden/>
          </w:rPr>
          <w:fldChar w:fldCharType="separate"/>
        </w:r>
        <w:r w:rsidR="00363788">
          <w:rPr>
            <w:noProof/>
            <w:webHidden/>
          </w:rPr>
          <w:t>7</w:t>
        </w:r>
        <w:r>
          <w:rPr>
            <w:noProof/>
            <w:webHidden/>
          </w:rPr>
          <w:fldChar w:fldCharType="end"/>
        </w:r>
      </w:hyperlink>
    </w:p>
    <w:p w14:paraId="7B2B6206" w14:textId="1028403E" w:rsidR="0064424E" w:rsidRDefault="0064424E">
      <w:pPr>
        <w:pStyle w:val="Turinys2"/>
        <w:tabs>
          <w:tab w:val="right" w:leader="dot" w:pos="9622"/>
        </w:tabs>
        <w:rPr>
          <w:rFonts w:asciiTheme="minorHAnsi" w:eastAsiaTheme="minorEastAsia" w:hAnsiTheme="minorHAnsi" w:cstheme="minorBidi"/>
          <w:noProof/>
          <w:kern w:val="2"/>
          <w:sz w:val="22"/>
          <w:szCs w:val="22"/>
          <w:bdr w:val="none" w:sz="0" w:space="0" w:color="auto"/>
          <w:lang w:eastAsia="lt-LT"/>
          <w14:ligatures w14:val="standardContextual"/>
        </w:rPr>
      </w:pPr>
      <w:hyperlink w:anchor="_Toc178941285" w:history="1">
        <w:r w:rsidRPr="008D67DC">
          <w:rPr>
            <w:rStyle w:val="Hipersaitas"/>
            <w:noProof/>
          </w:rPr>
          <w:t>5. PASIŪLYMŲ RENGIMAS, PATEIKIMAS, KEITIMAS</w:t>
        </w:r>
        <w:r>
          <w:rPr>
            <w:noProof/>
            <w:webHidden/>
          </w:rPr>
          <w:tab/>
        </w:r>
        <w:r>
          <w:rPr>
            <w:noProof/>
            <w:webHidden/>
          </w:rPr>
          <w:fldChar w:fldCharType="begin"/>
        </w:r>
        <w:r>
          <w:rPr>
            <w:noProof/>
            <w:webHidden/>
          </w:rPr>
          <w:instrText xml:space="preserve"> PAGEREF _Toc178941285 \h </w:instrText>
        </w:r>
        <w:r>
          <w:rPr>
            <w:noProof/>
            <w:webHidden/>
          </w:rPr>
        </w:r>
        <w:r>
          <w:rPr>
            <w:noProof/>
            <w:webHidden/>
          </w:rPr>
          <w:fldChar w:fldCharType="separate"/>
        </w:r>
        <w:r w:rsidR="00363788">
          <w:rPr>
            <w:noProof/>
            <w:webHidden/>
          </w:rPr>
          <w:t>8</w:t>
        </w:r>
        <w:r>
          <w:rPr>
            <w:noProof/>
            <w:webHidden/>
          </w:rPr>
          <w:fldChar w:fldCharType="end"/>
        </w:r>
      </w:hyperlink>
    </w:p>
    <w:p w14:paraId="4A5C6BED" w14:textId="5F195AD5" w:rsidR="0064424E" w:rsidRDefault="0064424E">
      <w:pPr>
        <w:pStyle w:val="Turinys2"/>
        <w:tabs>
          <w:tab w:val="right" w:leader="dot" w:pos="9622"/>
        </w:tabs>
        <w:rPr>
          <w:rFonts w:asciiTheme="minorHAnsi" w:eastAsiaTheme="minorEastAsia" w:hAnsiTheme="minorHAnsi" w:cstheme="minorBidi"/>
          <w:noProof/>
          <w:kern w:val="2"/>
          <w:sz w:val="22"/>
          <w:szCs w:val="22"/>
          <w:bdr w:val="none" w:sz="0" w:space="0" w:color="auto"/>
          <w:lang w:eastAsia="lt-LT"/>
          <w14:ligatures w14:val="standardContextual"/>
        </w:rPr>
      </w:pPr>
      <w:hyperlink w:anchor="_Toc178941286" w:history="1">
        <w:r w:rsidRPr="008D67DC">
          <w:rPr>
            <w:rStyle w:val="Hipersaitas"/>
            <w:noProof/>
          </w:rPr>
          <w:t>6. PASIŪLYMŲ GALIOJIMO UŽTIKRINIMAS</w:t>
        </w:r>
        <w:r>
          <w:rPr>
            <w:noProof/>
            <w:webHidden/>
          </w:rPr>
          <w:tab/>
        </w:r>
        <w:r>
          <w:rPr>
            <w:noProof/>
            <w:webHidden/>
          </w:rPr>
          <w:fldChar w:fldCharType="begin"/>
        </w:r>
        <w:r>
          <w:rPr>
            <w:noProof/>
            <w:webHidden/>
          </w:rPr>
          <w:instrText xml:space="preserve"> PAGEREF _Toc178941286 \h </w:instrText>
        </w:r>
        <w:r>
          <w:rPr>
            <w:noProof/>
            <w:webHidden/>
          </w:rPr>
        </w:r>
        <w:r>
          <w:rPr>
            <w:noProof/>
            <w:webHidden/>
          </w:rPr>
          <w:fldChar w:fldCharType="separate"/>
        </w:r>
        <w:r w:rsidR="00363788">
          <w:rPr>
            <w:noProof/>
            <w:webHidden/>
          </w:rPr>
          <w:t>10</w:t>
        </w:r>
        <w:r>
          <w:rPr>
            <w:noProof/>
            <w:webHidden/>
          </w:rPr>
          <w:fldChar w:fldCharType="end"/>
        </w:r>
      </w:hyperlink>
    </w:p>
    <w:p w14:paraId="56A544BA" w14:textId="22961872" w:rsidR="0064424E" w:rsidRDefault="0064424E">
      <w:pPr>
        <w:pStyle w:val="Turinys2"/>
        <w:tabs>
          <w:tab w:val="right" w:leader="dot" w:pos="9622"/>
        </w:tabs>
        <w:rPr>
          <w:rFonts w:asciiTheme="minorHAnsi" w:eastAsiaTheme="minorEastAsia" w:hAnsiTheme="minorHAnsi" w:cstheme="minorBidi"/>
          <w:noProof/>
          <w:kern w:val="2"/>
          <w:sz w:val="22"/>
          <w:szCs w:val="22"/>
          <w:bdr w:val="none" w:sz="0" w:space="0" w:color="auto"/>
          <w:lang w:eastAsia="lt-LT"/>
          <w14:ligatures w14:val="standardContextual"/>
        </w:rPr>
      </w:pPr>
      <w:hyperlink w:anchor="_Toc178941287" w:history="1">
        <w:r w:rsidRPr="008D67DC">
          <w:rPr>
            <w:rStyle w:val="Hipersaitas"/>
            <w:noProof/>
          </w:rPr>
          <w:t>8. PIRKIMO DOKUMENTŲ PAAIŠKINIMAS IR PATIKSLINIMAS</w:t>
        </w:r>
        <w:r>
          <w:rPr>
            <w:noProof/>
            <w:webHidden/>
          </w:rPr>
          <w:tab/>
        </w:r>
        <w:r>
          <w:rPr>
            <w:noProof/>
            <w:webHidden/>
          </w:rPr>
          <w:fldChar w:fldCharType="begin"/>
        </w:r>
        <w:r>
          <w:rPr>
            <w:noProof/>
            <w:webHidden/>
          </w:rPr>
          <w:instrText xml:space="preserve"> PAGEREF _Toc178941287 \h </w:instrText>
        </w:r>
        <w:r>
          <w:rPr>
            <w:noProof/>
            <w:webHidden/>
          </w:rPr>
        </w:r>
        <w:r>
          <w:rPr>
            <w:noProof/>
            <w:webHidden/>
          </w:rPr>
          <w:fldChar w:fldCharType="separate"/>
        </w:r>
        <w:r w:rsidR="00363788">
          <w:rPr>
            <w:noProof/>
            <w:webHidden/>
          </w:rPr>
          <w:t>11</w:t>
        </w:r>
        <w:r>
          <w:rPr>
            <w:noProof/>
            <w:webHidden/>
          </w:rPr>
          <w:fldChar w:fldCharType="end"/>
        </w:r>
      </w:hyperlink>
    </w:p>
    <w:p w14:paraId="1D4A8769" w14:textId="578EF358" w:rsidR="0064424E" w:rsidRDefault="0064424E">
      <w:pPr>
        <w:pStyle w:val="Turinys2"/>
        <w:tabs>
          <w:tab w:val="right" w:leader="dot" w:pos="9622"/>
        </w:tabs>
        <w:rPr>
          <w:rFonts w:asciiTheme="minorHAnsi" w:eastAsiaTheme="minorEastAsia" w:hAnsiTheme="minorHAnsi" w:cstheme="minorBidi"/>
          <w:noProof/>
          <w:kern w:val="2"/>
          <w:sz w:val="22"/>
          <w:szCs w:val="22"/>
          <w:bdr w:val="none" w:sz="0" w:space="0" w:color="auto"/>
          <w:lang w:eastAsia="lt-LT"/>
          <w14:ligatures w14:val="standardContextual"/>
        </w:rPr>
      </w:pPr>
      <w:hyperlink w:anchor="_Toc178941288" w:history="1">
        <w:r w:rsidRPr="008D67DC">
          <w:rPr>
            <w:rStyle w:val="Hipersaitas"/>
            <w:noProof/>
          </w:rPr>
          <w:t>9. SUSIPAŽINIMAS SU GAUTAIS PASIŪLYMAIS</w:t>
        </w:r>
        <w:r>
          <w:rPr>
            <w:noProof/>
            <w:webHidden/>
          </w:rPr>
          <w:tab/>
        </w:r>
        <w:r>
          <w:rPr>
            <w:noProof/>
            <w:webHidden/>
          </w:rPr>
          <w:fldChar w:fldCharType="begin"/>
        </w:r>
        <w:r>
          <w:rPr>
            <w:noProof/>
            <w:webHidden/>
          </w:rPr>
          <w:instrText xml:space="preserve"> PAGEREF _Toc178941288 \h </w:instrText>
        </w:r>
        <w:r>
          <w:rPr>
            <w:noProof/>
            <w:webHidden/>
          </w:rPr>
        </w:r>
        <w:r>
          <w:rPr>
            <w:noProof/>
            <w:webHidden/>
          </w:rPr>
          <w:fldChar w:fldCharType="separate"/>
        </w:r>
        <w:r w:rsidR="00363788">
          <w:rPr>
            <w:noProof/>
            <w:webHidden/>
          </w:rPr>
          <w:t>12</w:t>
        </w:r>
        <w:r>
          <w:rPr>
            <w:noProof/>
            <w:webHidden/>
          </w:rPr>
          <w:fldChar w:fldCharType="end"/>
        </w:r>
      </w:hyperlink>
    </w:p>
    <w:p w14:paraId="4F3999F1" w14:textId="667E282A" w:rsidR="0064424E" w:rsidRDefault="0064424E">
      <w:pPr>
        <w:pStyle w:val="Turinys2"/>
        <w:tabs>
          <w:tab w:val="right" w:leader="dot" w:pos="9622"/>
        </w:tabs>
        <w:rPr>
          <w:rFonts w:asciiTheme="minorHAnsi" w:eastAsiaTheme="minorEastAsia" w:hAnsiTheme="minorHAnsi" w:cstheme="minorBidi"/>
          <w:noProof/>
          <w:kern w:val="2"/>
          <w:sz w:val="22"/>
          <w:szCs w:val="22"/>
          <w:bdr w:val="none" w:sz="0" w:space="0" w:color="auto"/>
          <w:lang w:eastAsia="lt-LT"/>
          <w14:ligatures w14:val="standardContextual"/>
        </w:rPr>
      </w:pPr>
      <w:hyperlink w:anchor="_Toc178941289" w:history="1">
        <w:r w:rsidRPr="008D67DC">
          <w:rPr>
            <w:rStyle w:val="Hipersaitas"/>
            <w:noProof/>
          </w:rPr>
          <w:t>10. PASIŪLYMŲ NAGRINĖJIMAS</w:t>
        </w:r>
        <w:r>
          <w:rPr>
            <w:noProof/>
            <w:webHidden/>
          </w:rPr>
          <w:tab/>
        </w:r>
        <w:r>
          <w:rPr>
            <w:noProof/>
            <w:webHidden/>
          </w:rPr>
          <w:fldChar w:fldCharType="begin"/>
        </w:r>
        <w:r>
          <w:rPr>
            <w:noProof/>
            <w:webHidden/>
          </w:rPr>
          <w:instrText xml:space="preserve"> PAGEREF _Toc178941289 \h </w:instrText>
        </w:r>
        <w:r>
          <w:rPr>
            <w:noProof/>
            <w:webHidden/>
          </w:rPr>
        </w:r>
        <w:r>
          <w:rPr>
            <w:noProof/>
            <w:webHidden/>
          </w:rPr>
          <w:fldChar w:fldCharType="separate"/>
        </w:r>
        <w:r w:rsidR="00363788">
          <w:rPr>
            <w:noProof/>
            <w:webHidden/>
          </w:rPr>
          <w:t>12</w:t>
        </w:r>
        <w:r>
          <w:rPr>
            <w:noProof/>
            <w:webHidden/>
          </w:rPr>
          <w:fldChar w:fldCharType="end"/>
        </w:r>
      </w:hyperlink>
    </w:p>
    <w:p w14:paraId="6FD3815F" w14:textId="3D74659E" w:rsidR="0064424E" w:rsidRDefault="0064424E">
      <w:pPr>
        <w:pStyle w:val="Turinys2"/>
        <w:tabs>
          <w:tab w:val="right" w:leader="dot" w:pos="9622"/>
        </w:tabs>
        <w:rPr>
          <w:rFonts w:asciiTheme="minorHAnsi" w:eastAsiaTheme="minorEastAsia" w:hAnsiTheme="minorHAnsi" w:cstheme="minorBidi"/>
          <w:noProof/>
          <w:kern w:val="2"/>
          <w:sz w:val="22"/>
          <w:szCs w:val="22"/>
          <w:bdr w:val="none" w:sz="0" w:space="0" w:color="auto"/>
          <w:lang w:eastAsia="lt-LT"/>
          <w14:ligatures w14:val="standardContextual"/>
        </w:rPr>
      </w:pPr>
      <w:hyperlink w:anchor="_Toc178941290" w:history="1">
        <w:r w:rsidRPr="008D67DC">
          <w:rPr>
            <w:rStyle w:val="Hipersaitas"/>
            <w:noProof/>
          </w:rPr>
          <w:t>11. ELEKTRONINIS AUKCIONAS</w:t>
        </w:r>
        <w:r>
          <w:rPr>
            <w:noProof/>
            <w:webHidden/>
          </w:rPr>
          <w:tab/>
        </w:r>
        <w:r>
          <w:rPr>
            <w:noProof/>
            <w:webHidden/>
          </w:rPr>
          <w:fldChar w:fldCharType="begin"/>
        </w:r>
        <w:r>
          <w:rPr>
            <w:noProof/>
            <w:webHidden/>
          </w:rPr>
          <w:instrText xml:space="preserve"> PAGEREF _Toc178941290 \h </w:instrText>
        </w:r>
        <w:r>
          <w:rPr>
            <w:noProof/>
            <w:webHidden/>
          </w:rPr>
        </w:r>
        <w:r>
          <w:rPr>
            <w:noProof/>
            <w:webHidden/>
          </w:rPr>
          <w:fldChar w:fldCharType="separate"/>
        </w:r>
        <w:r w:rsidR="00363788">
          <w:rPr>
            <w:noProof/>
            <w:webHidden/>
          </w:rPr>
          <w:t>13</w:t>
        </w:r>
        <w:r>
          <w:rPr>
            <w:noProof/>
            <w:webHidden/>
          </w:rPr>
          <w:fldChar w:fldCharType="end"/>
        </w:r>
      </w:hyperlink>
    </w:p>
    <w:p w14:paraId="20171D03" w14:textId="6AC42B93" w:rsidR="0064424E" w:rsidRDefault="0064424E">
      <w:pPr>
        <w:pStyle w:val="Turinys2"/>
        <w:tabs>
          <w:tab w:val="right" w:leader="dot" w:pos="9622"/>
        </w:tabs>
        <w:rPr>
          <w:rFonts w:asciiTheme="minorHAnsi" w:eastAsiaTheme="minorEastAsia" w:hAnsiTheme="minorHAnsi" w:cstheme="minorBidi"/>
          <w:noProof/>
          <w:kern w:val="2"/>
          <w:sz w:val="22"/>
          <w:szCs w:val="22"/>
          <w:bdr w:val="none" w:sz="0" w:space="0" w:color="auto"/>
          <w:lang w:eastAsia="lt-LT"/>
          <w14:ligatures w14:val="standardContextual"/>
        </w:rPr>
      </w:pPr>
      <w:hyperlink w:anchor="_Toc178941291" w:history="1">
        <w:r w:rsidRPr="008D67DC">
          <w:rPr>
            <w:rStyle w:val="Hipersaitas"/>
            <w:noProof/>
          </w:rPr>
          <w:t>12. PASIŪLYMŲ ATMETIMO PRIEŽASTYS</w:t>
        </w:r>
        <w:r>
          <w:rPr>
            <w:noProof/>
            <w:webHidden/>
          </w:rPr>
          <w:tab/>
        </w:r>
        <w:r>
          <w:rPr>
            <w:noProof/>
            <w:webHidden/>
          </w:rPr>
          <w:fldChar w:fldCharType="begin"/>
        </w:r>
        <w:r>
          <w:rPr>
            <w:noProof/>
            <w:webHidden/>
          </w:rPr>
          <w:instrText xml:space="preserve"> PAGEREF _Toc178941291 \h </w:instrText>
        </w:r>
        <w:r>
          <w:rPr>
            <w:noProof/>
            <w:webHidden/>
          </w:rPr>
        </w:r>
        <w:r>
          <w:rPr>
            <w:noProof/>
            <w:webHidden/>
          </w:rPr>
          <w:fldChar w:fldCharType="separate"/>
        </w:r>
        <w:r w:rsidR="00363788">
          <w:rPr>
            <w:noProof/>
            <w:webHidden/>
          </w:rPr>
          <w:t>13</w:t>
        </w:r>
        <w:r>
          <w:rPr>
            <w:noProof/>
            <w:webHidden/>
          </w:rPr>
          <w:fldChar w:fldCharType="end"/>
        </w:r>
      </w:hyperlink>
    </w:p>
    <w:p w14:paraId="31C0CD8A" w14:textId="64EBEE3A" w:rsidR="0064424E" w:rsidRDefault="0064424E">
      <w:pPr>
        <w:pStyle w:val="Turinys2"/>
        <w:tabs>
          <w:tab w:val="right" w:leader="dot" w:pos="9622"/>
        </w:tabs>
        <w:rPr>
          <w:rFonts w:asciiTheme="minorHAnsi" w:eastAsiaTheme="minorEastAsia" w:hAnsiTheme="minorHAnsi" w:cstheme="minorBidi"/>
          <w:noProof/>
          <w:kern w:val="2"/>
          <w:sz w:val="22"/>
          <w:szCs w:val="22"/>
          <w:bdr w:val="none" w:sz="0" w:space="0" w:color="auto"/>
          <w:lang w:eastAsia="lt-LT"/>
          <w14:ligatures w14:val="standardContextual"/>
        </w:rPr>
      </w:pPr>
      <w:hyperlink w:anchor="_Toc178941292" w:history="1">
        <w:r w:rsidRPr="008D67DC">
          <w:rPr>
            <w:rStyle w:val="Hipersaitas"/>
            <w:noProof/>
          </w:rPr>
          <w:t>13. PASIŪLYMŲ VERTINIMAS IR PALYGINIMAS</w:t>
        </w:r>
        <w:r>
          <w:rPr>
            <w:noProof/>
            <w:webHidden/>
          </w:rPr>
          <w:tab/>
        </w:r>
        <w:r>
          <w:rPr>
            <w:noProof/>
            <w:webHidden/>
          </w:rPr>
          <w:fldChar w:fldCharType="begin"/>
        </w:r>
        <w:r>
          <w:rPr>
            <w:noProof/>
            <w:webHidden/>
          </w:rPr>
          <w:instrText xml:space="preserve"> PAGEREF _Toc178941292 \h </w:instrText>
        </w:r>
        <w:r>
          <w:rPr>
            <w:noProof/>
            <w:webHidden/>
          </w:rPr>
        </w:r>
        <w:r>
          <w:rPr>
            <w:noProof/>
            <w:webHidden/>
          </w:rPr>
          <w:fldChar w:fldCharType="separate"/>
        </w:r>
        <w:r w:rsidR="00363788">
          <w:rPr>
            <w:noProof/>
            <w:webHidden/>
          </w:rPr>
          <w:t>14</w:t>
        </w:r>
        <w:r>
          <w:rPr>
            <w:noProof/>
            <w:webHidden/>
          </w:rPr>
          <w:fldChar w:fldCharType="end"/>
        </w:r>
      </w:hyperlink>
    </w:p>
    <w:p w14:paraId="4C99EB9E" w14:textId="27C835E4" w:rsidR="0064424E" w:rsidRDefault="0064424E">
      <w:pPr>
        <w:pStyle w:val="Turinys2"/>
        <w:tabs>
          <w:tab w:val="right" w:leader="dot" w:pos="9622"/>
        </w:tabs>
        <w:rPr>
          <w:rFonts w:asciiTheme="minorHAnsi" w:eastAsiaTheme="minorEastAsia" w:hAnsiTheme="minorHAnsi" w:cstheme="minorBidi"/>
          <w:noProof/>
          <w:kern w:val="2"/>
          <w:sz w:val="22"/>
          <w:szCs w:val="22"/>
          <w:bdr w:val="none" w:sz="0" w:space="0" w:color="auto"/>
          <w:lang w:eastAsia="lt-LT"/>
          <w14:ligatures w14:val="standardContextual"/>
        </w:rPr>
      </w:pPr>
      <w:hyperlink w:anchor="_Toc178941293" w:history="1">
        <w:r w:rsidRPr="008D67DC">
          <w:rPr>
            <w:rStyle w:val="Hipersaitas"/>
            <w:noProof/>
          </w:rPr>
          <w:t>14. PASIŪLYMŲ EILĖ IR LAIMĖTOJO NUSTATYMAS</w:t>
        </w:r>
        <w:r>
          <w:rPr>
            <w:noProof/>
            <w:webHidden/>
          </w:rPr>
          <w:tab/>
        </w:r>
        <w:r>
          <w:rPr>
            <w:noProof/>
            <w:webHidden/>
          </w:rPr>
          <w:fldChar w:fldCharType="begin"/>
        </w:r>
        <w:r>
          <w:rPr>
            <w:noProof/>
            <w:webHidden/>
          </w:rPr>
          <w:instrText xml:space="preserve"> PAGEREF _Toc178941293 \h </w:instrText>
        </w:r>
        <w:r>
          <w:rPr>
            <w:noProof/>
            <w:webHidden/>
          </w:rPr>
        </w:r>
        <w:r>
          <w:rPr>
            <w:noProof/>
            <w:webHidden/>
          </w:rPr>
          <w:fldChar w:fldCharType="separate"/>
        </w:r>
        <w:r w:rsidR="00363788">
          <w:rPr>
            <w:noProof/>
            <w:webHidden/>
          </w:rPr>
          <w:t>14</w:t>
        </w:r>
        <w:r>
          <w:rPr>
            <w:noProof/>
            <w:webHidden/>
          </w:rPr>
          <w:fldChar w:fldCharType="end"/>
        </w:r>
      </w:hyperlink>
    </w:p>
    <w:p w14:paraId="47F0E6FD" w14:textId="0A9314E7" w:rsidR="0064424E" w:rsidRDefault="0064424E">
      <w:pPr>
        <w:pStyle w:val="Turinys2"/>
        <w:tabs>
          <w:tab w:val="right" w:leader="dot" w:pos="9622"/>
        </w:tabs>
        <w:rPr>
          <w:rFonts w:asciiTheme="minorHAnsi" w:eastAsiaTheme="minorEastAsia" w:hAnsiTheme="minorHAnsi" w:cstheme="minorBidi"/>
          <w:noProof/>
          <w:kern w:val="2"/>
          <w:sz w:val="22"/>
          <w:szCs w:val="22"/>
          <w:bdr w:val="none" w:sz="0" w:space="0" w:color="auto"/>
          <w:lang w:eastAsia="lt-LT"/>
          <w14:ligatures w14:val="standardContextual"/>
        </w:rPr>
      </w:pPr>
      <w:hyperlink w:anchor="_Toc178941294" w:history="1">
        <w:r w:rsidRPr="008D67DC">
          <w:rPr>
            <w:rStyle w:val="Hipersaitas"/>
            <w:noProof/>
          </w:rPr>
          <w:t>15. PRETENZIJŲ IR SKUNDŲ NAGRINĖJIMAS</w:t>
        </w:r>
        <w:r>
          <w:rPr>
            <w:noProof/>
            <w:webHidden/>
          </w:rPr>
          <w:tab/>
        </w:r>
        <w:r>
          <w:rPr>
            <w:noProof/>
            <w:webHidden/>
          </w:rPr>
          <w:fldChar w:fldCharType="begin"/>
        </w:r>
        <w:r>
          <w:rPr>
            <w:noProof/>
            <w:webHidden/>
          </w:rPr>
          <w:instrText xml:space="preserve"> PAGEREF _Toc178941294 \h </w:instrText>
        </w:r>
        <w:r>
          <w:rPr>
            <w:noProof/>
            <w:webHidden/>
          </w:rPr>
        </w:r>
        <w:r>
          <w:rPr>
            <w:noProof/>
            <w:webHidden/>
          </w:rPr>
          <w:fldChar w:fldCharType="separate"/>
        </w:r>
        <w:r w:rsidR="00363788">
          <w:rPr>
            <w:noProof/>
            <w:webHidden/>
          </w:rPr>
          <w:t>15</w:t>
        </w:r>
        <w:r>
          <w:rPr>
            <w:noProof/>
            <w:webHidden/>
          </w:rPr>
          <w:fldChar w:fldCharType="end"/>
        </w:r>
      </w:hyperlink>
    </w:p>
    <w:p w14:paraId="7FDA4289" w14:textId="50B9538D" w:rsidR="0064424E" w:rsidRDefault="0064424E">
      <w:pPr>
        <w:pStyle w:val="Turinys2"/>
        <w:tabs>
          <w:tab w:val="right" w:leader="dot" w:pos="9622"/>
        </w:tabs>
        <w:rPr>
          <w:rFonts w:asciiTheme="minorHAnsi" w:eastAsiaTheme="minorEastAsia" w:hAnsiTheme="minorHAnsi" w:cstheme="minorBidi"/>
          <w:noProof/>
          <w:kern w:val="2"/>
          <w:sz w:val="22"/>
          <w:szCs w:val="22"/>
          <w:bdr w:val="none" w:sz="0" w:space="0" w:color="auto"/>
          <w:lang w:eastAsia="lt-LT"/>
          <w14:ligatures w14:val="standardContextual"/>
        </w:rPr>
      </w:pPr>
      <w:hyperlink w:anchor="_Toc178941295" w:history="1">
        <w:r w:rsidRPr="008D67DC">
          <w:rPr>
            <w:rStyle w:val="Hipersaitas"/>
            <w:noProof/>
          </w:rPr>
          <w:t>16. PIRKIMO SUTARTIES PASIRAŠYMAS IR SĄLYGOS</w:t>
        </w:r>
        <w:r>
          <w:rPr>
            <w:noProof/>
            <w:webHidden/>
          </w:rPr>
          <w:tab/>
        </w:r>
        <w:r>
          <w:rPr>
            <w:noProof/>
            <w:webHidden/>
          </w:rPr>
          <w:fldChar w:fldCharType="begin"/>
        </w:r>
        <w:r>
          <w:rPr>
            <w:noProof/>
            <w:webHidden/>
          </w:rPr>
          <w:instrText xml:space="preserve"> PAGEREF _Toc178941295 \h </w:instrText>
        </w:r>
        <w:r>
          <w:rPr>
            <w:noProof/>
            <w:webHidden/>
          </w:rPr>
        </w:r>
        <w:r>
          <w:rPr>
            <w:noProof/>
            <w:webHidden/>
          </w:rPr>
          <w:fldChar w:fldCharType="separate"/>
        </w:r>
        <w:r w:rsidR="00363788">
          <w:rPr>
            <w:noProof/>
            <w:webHidden/>
          </w:rPr>
          <w:t>16</w:t>
        </w:r>
        <w:r>
          <w:rPr>
            <w:noProof/>
            <w:webHidden/>
          </w:rPr>
          <w:fldChar w:fldCharType="end"/>
        </w:r>
      </w:hyperlink>
    </w:p>
    <w:p w14:paraId="3A06263A" w14:textId="77777777" w:rsidR="008A714B" w:rsidRPr="00C74283" w:rsidRDefault="008A714B" w:rsidP="0031450E">
      <w:pPr>
        <w:rPr>
          <w:bCs/>
          <w:caps/>
        </w:rPr>
      </w:pPr>
      <w:r w:rsidRPr="00C74283">
        <w:rPr>
          <w:bCs/>
          <w:caps/>
        </w:rPr>
        <w:fldChar w:fldCharType="end"/>
      </w:r>
    </w:p>
    <w:p w14:paraId="18F55491" w14:textId="21A2BE17" w:rsidR="008A714B" w:rsidRPr="00C74283" w:rsidRDefault="008A714B" w:rsidP="008A65DF">
      <w:pPr>
        <w:tabs>
          <w:tab w:val="right" w:pos="9632"/>
        </w:tabs>
        <w:ind w:left="-907" w:firstLine="902"/>
        <w:rPr>
          <w:bCs/>
          <w:caps/>
        </w:rPr>
      </w:pPr>
      <w:r w:rsidRPr="00C74283">
        <w:rPr>
          <w:bCs/>
          <w:caps/>
        </w:rPr>
        <w:t>Priedai:</w:t>
      </w:r>
      <w:r w:rsidR="00363788">
        <w:rPr>
          <w:bCs/>
          <w:caps/>
        </w:rPr>
        <w:tab/>
      </w:r>
    </w:p>
    <w:p w14:paraId="16B9FBD2" w14:textId="567BB050" w:rsidR="008A714B" w:rsidRPr="00C74283" w:rsidRDefault="008A714B" w:rsidP="00D9513E">
      <w:pPr>
        <w:pStyle w:val="Sraopastraipa"/>
        <w:numPr>
          <w:ilvl w:val="0"/>
          <w:numId w:val="8"/>
        </w:numPr>
        <w:spacing w:line="240" w:lineRule="auto"/>
        <w:rPr>
          <w:sz w:val="24"/>
          <w:szCs w:val="24"/>
        </w:rPr>
      </w:pPr>
      <w:r w:rsidRPr="00C74283">
        <w:rPr>
          <w:sz w:val="24"/>
          <w:szCs w:val="24"/>
        </w:rPr>
        <w:t>Pasiūlymo forma (1 priedas);</w:t>
      </w:r>
    </w:p>
    <w:p w14:paraId="556D2044" w14:textId="538E2135" w:rsidR="00E6781A" w:rsidRPr="00BA76B5" w:rsidRDefault="00E6781A" w:rsidP="0042122F">
      <w:pPr>
        <w:pStyle w:val="Sraopastraipa"/>
        <w:numPr>
          <w:ilvl w:val="0"/>
          <w:numId w:val="8"/>
        </w:numPr>
        <w:spacing w:line="240" w:lineRule="auto"/>
        <w:rPr>
          <w:sz w:val="24"/>
          <w:szCs w:val="24"/>
        </w:rPr>
      </w:pPr>
      <w:r w:rsidRPr="00BA76B5">
        <w:rPr>
          <w:sz w:val="24"/>
          <w:szCs w:val="24"/>
        </w:rPr>
        <w:t>Europos bendrojo viešųjų pirkimų dokumento</w:t>
      </w:r>
      <w:r w:rsidRPr="00BA76B5">
        <w:rPr>
          <w:sz w:val="24"/>
          <w:szCs w:val="24"/>
          <w:lang w:eastAsia="lt-LT"/>
        </w:rPr>
        <w:t xml:space="preserve"> (EBVPD) forma </w:t>
      </w:r>
      <w:r w:rsidRPr="00BA76B5">
        <w:rPr>
          <w:sz w:val="24"/>
          <w:szCs w:val="24"/>
        </w:rPr>
        <w:t>(2 priedas);</w:t>
      </w:r>
    </w:p>
    <w:p w14:paraId="6F17B2BF" w14:textId="77777777" w:rsidR="00E6781A" w:rsidRPr="00BA76B5" w:rsidRDefault="00E6781A" w:rsidP="0042122F">
      <w:pPr>
        <w:pStyle w:val="Sraopastraipa"/>
        <w:numPr>
          <w:ilvl w:val="0"/>
          <w:numId w:val="8"/>
        </w:numPr>
        <w:spacing w:line="240" w:lineRule="auto"/>
        <w:rPr>
          <w:sz w:val="24"/>
          <w:szCs w:val="24"/>
        </w:rPr>
      </w:pPr>
      <w:r w:rsidRPr="00BA76B5">
        <w:rPr>
          <w:rFonts w:eastAsia="Calibri"/>
          <w:sz w:val="24"/>
          <w:szCs w:val="24"/>
        </w:rPr>
        <w:t>Techninė specifikacija (3 priedas);</w:t>
      </w:r>
    </w:p>
    <w:p w14:paraId="6E35B4A2" w14:textId="2A5E756C" w:rsidR="00E6781A" w:rsidRPr="00BA76B5" w:rsidRDefault="00CC197B" w:rsidP="0042122F">
      <w:pPr>
        <w:pStyle w:val="Sraopastraipa"/>
        <w:numPr>
          <w:ilvl w:val="0"/>
          <w:numId w:val="8"/>
        </w:numPr>
        <w:spacing w:line="240" w:lineRule="auto"/>
        <w:rPr>
          <w:sz w:val="24"/>
          <w:szCs w:val="24"/>
        </w:rPr>
      </w:pPr>
      <w:r w:rsidRPr="00BA76B5">
        <w:rPr>
          <w:rFonts w:eastAsia="Calibri"/>
          <w:sz w:val="24"/>
          <w:szCs w:val="24"/>
        </w:rPr>
        <w:t xml:space="preserve">Pašalinimo pagrindai (4 priedas); </w:t>
      </w:r>
    </w:p>
    <w:p w14:paraId="503849F0" w14:textId="77777777" w:rsidR="00145F70" w:rsidRPr="00BA76B5" w:rsidRDefault="00E6781A" w:rsidP="00145F70">
      <w:pPr>
        <w:pStyle w:val="Sraopastraipa"/>
        <w:numPr>
          <w:ilvl w:val="0"/>
          <w:numId w:val="8"/>
        </w:numPr>
        <w:spacing w:line="240" w:lineRule="auto"/>
        <w:rPr>
          <w:sz w:val="24"/>
          <w:szCs w:val="24"/>
        </w:rPr>
      </w:pPr>
      <w:r w:rsidRPr="00BA76B5">
        <w:rPr>
          <w:rFonts w:eastAsia="Calibri"/>
          <w:sz w:val="24"/>
          <w:szCs w:val="24"/>
        </w:rPr>
        <w:t>Sutarčių sąrašas (5 priedas);</w:t>
      </w:r>
    </w:p>
    <w:p w14:paraId="7D40C57A" w14:textId="3026813A" w:rsidR="0084632F" w:rsidRPr="00C74283" w:rsidRDefault="00145F70" w:rsidP="00145F70">
      <w:pPr>
        <w:pStyle w:val="Sraopastraipa"/>
        <w:numPr>
          <w:ilvl w:val="0"/>
          <w:numId w:val="8"/>
        </w:numPr>
        <w:spacing w:line="240" w:lineRule="auto"/>
        <w:rPr>
          <w:sz w:val="24"/>
          <w:szCs w:val="24"/>
        </w:rPr>
      </w:pPr>
      <w:r w:rsidRPr="00C74283">
        <w:rPr>
          <w:rFonts w:eastAsia="Calibri"/>
          <w:sz w:val="24"/>
          <w:szCs w:val="24"/>
        </w:rPr>
        <w:t>Specialistų sąrašas (6 priedas);</w:t>
      </w:r>
    </w:p>
    <w:p w14:paraId="015787EA" w14:textId="0295FD4D" w:rsidR="003900AD" w:rsidRPr="00C74283" w:rsidRDefault="00EB7B5D" w:rsidP="0042122F">
      <w:pPr>
        <w:pStyle w:val="Sraopastraipa"/>
        <w:numPr>
          <w:ilvl w:val="0"/>
          <w:numId w:val="8"/>
        </w:numPr>
        <w:spacing w:line="240" w:lineRule="auto"/>
        <w:rPr>
          <w:sz w:val="24"/>
          <w:szCs w:val="24"/>
        </w:rPr>
      </w:pPr>
      <w:r w:rsidRPr="00C74283">
        <w:rPr>
          <w:bCs/>
          <w:sz w:val="24"/>
          <w:szCs w:val="24"/>
        </w:rPr>
        <w:t>Sutarties projektas</w:t>
      </w:r>
      <w:r w:rsidR="00E6781A" w:rsidRPr="00C74283">
        <w:rPr>
          <w:rFonts w:eastAsia="Calibri"/>
          <w:sz w:val="24"/>
          <w:szCs w:val="24"/>
        </w:rPr>
        <w:t xml:space="preserve"> (</w:t>
      </w:r>
      <w:r w:rsidR="0084632F" w:rsidRPr="00C74283">
        <w:rPr>
          <w:rFonts w:eastAsia="Calibri"/>
          <w:sz w:val="24"/>
          <w:szCs w:val="24"/>
        </w:rPr>
        <w:t>7</w:t>
      </w:r>
      <w:r w:rsidR="00E6781A" w:rsidRPr="00C74283">
        <w:rPr>
          <w:rFonts w:eastAsia="Calibri"/>
          <w:sz w:val="24"/>
          <w:szCs w:val="24"/>
        </w:rPr>
        <w:t xml:space="preserve"> priedas)</w:t>
      </w:r>
      <w:r w:rsidR="00AF64D4">
        <w:rPr>
          <w:rFonts w:eastAsia="Calibri"/>
          <w:sz w:val="24"/>
          <w:szCs w:val="24"/>
        </w:rPr>
        <w:t>.</w:t>
      </w:r>
      <w:r w:rsidR="003900AD" w:rsidRPr="00C74283">
        <w:rPr>
          <w:sz w:val="24"/>
          <w:szCs w:val="24"/>
        </w:rPr>
        <w:br w:type="page"/>
      </w:r>
    </w:p>
    <w:p w14:paraId="647AEDE2" w14:textId="50898A10" w:rsidR="00CC5E3B" w:rsidRPr="00C74283" w:rsidRDefault="007C37F7" w:rsidP="0042122F">
      <w:pPr>
        <w:pStyle w:val="Heading"/>
        <w:jc w:val="center"/>
        <w:rPr>
          <w:rFonts w:cs="Times New Roman"/>
          <w:color w:val="auto"/>
          <w:sz w:val="24"/>
          <w:szCs w:val="24"/>
          <w:lang w:val="lt-LT"/>
        </w:rPr>
      </w:pPr>
      <w:r w:rsidRPr="00C74283">
        <w:rPr>
          <w:rFonts w:cs="Times New Roman"/>
          <w:color w:val="auto"/>
          <w:sz w:val="24"/>
          <w:szCs w:val="24"/>
          <w:lang w:val="lt-LT"/>
        </w:rPr>
        <w:lastRenderedPageBreak/>
        <w:t xml:space="preserve"> </w:t>
      </w:r>
      <w:bookmarkStart w:id="6" w:name="_Toc178941280"/>
      <w:r w:rsidR="002F2392" w:rsidRPr="00C74283">
        <w:rPr>
          <w:rFonts w:cs="Times New Roman"/>
          <w:color w:val="auto"/>
          <w:sz w:val="24"/>
          <w:szCs w:val="24"/>
          <w:lang w:val="lt-LT"/>
        </w:rPr>
        <w:t>1. BENDROSIOS NUOSTATOS</w:t>
      </w:r>
      <w:bookmarkEnd w:id="6"/>
    </w:p>
    <w:p w14:paraId="5B04F175" w14:textId="77777777" w:rsidR="00CC5E3B" w:rsidRPr="00C74283" w:rsidRDefault="00CC5E3B" w:rsidP="0042122F">
      <w:pPr>
        <w:pStyle w:val="Body2"/>
        <w:rPr>
          <w:color w:val="auto"/>
          <w:sz w:val="24"/>
          <w:szCs w:val="24"/>
        </w:rPr>
      </w:pPr>
    </w:p>
    <w:p w14:paraId="67B00718" w14:textId="52114E25" w:rsidR="00CC5E3B" w:rsidRPr="00864422" w:rsidRDefault="002F2392" w:rsidP="00542C57">
      <w:pPr>
        <w:pStyle w:val="Antrat3"/>
        <w:numPr>
          <w:ilvl w:val="0"/>
          <w:numId w:val="0"/>
        </w:numPr>
        <w:ind w:firstLine="426"/>
        <w:rPr>
          <w:rFonts w:ascii="Times New Roman" w:hAnsi="Times New Roman"/>
          <w:sz w:val="27"/>
          <w:szCs w:val="27"/>
          <w:lang w:eastAsia="lt-LT"/>
        </w:rPr>
      </w:pPr>
      <w:bookmarkStart w:id="7" w:name="_Toc178606002"/>
      <w:bookmarkStart w:id="8" w:name="_Toc178941281"/>
      <w:r w:rsidRPr="00542C57">
        <w:rPr>
          <w:rFonts w:ascii="Times New Roman" w:eastAsia="Arial Unicode MS" w:hAnsi="Times New Roman"/>
          <w:szCs w:val="24"/>
        </w:rPr>
        <w:t>1.1. Perkančioji organizacija</w:t>
      </w:r>
      <w:r w:rsidR="00245C78" w:rsidRPr="00542C57">
        <w:rPr>
          <w:rFonts w:ascii="Times New Roman" w:eastAsia="Arial Unicode MS" w:hAnsi="Times New Roman"/>
          <w:szCs w:val="24"/>
        </w:rPr>
        <w:t xml:space="preserve"> </w:t>
      </w:r>
      <w:r w:rsidR="00336C92">
        <w:rPr>
          <w:rFonts w:ascii="Times New Roman" w:eastAsia="Arial Unicode MS" w:hAnsi="Times New Roman"/>
          <w:szCs w:val="24"/>
        </w:rPr>
        <w:t>Šilalės rajono</w:t>
      </w:r>
      <w:r w:rsidR="00245C78" w:rsidRPr="00542C57">
        <w:rPr>
          <w:rFonts w:ascii="Times New Roman" w:eastAsia="Arial Unicode MS" w:hAnsi="Times New Roman"/>
          <w:szCs w:val="24"/>
        </w:rPr>
        <w:t xml:space="preserve"> </w:t>
      </w:r>
      <w:r w:rsidR="009841E3" w:rsidRPr="009841E3">
        <w:rPr>
          <w:rFonts w:ascii="Times New Roman" w:eastAsia="Arial Unicode MS" w:hAnsi="Times New Roman"/>
          <w:szCs w:val="24"/>
        </w:rPr>
        <w:t xml:space="preserve"> </w:t>
      </w:r>
      <w:r w:rsidR="00245C78" w:rsidRPr="00542C57">
        <w:rPr>
          <w:rFonts w:ascii="Times New Roman" w:eastAsia="Arial Unicode MS" w:hAnsi="Times New Roman"/>
          <w:szCs w:val="24"/>
        </w:rPr>
        <w:t>savivaldybės administracija (toliau – perkančioji organizacija</w:t>
      </w:r>
      <w:r w:rsidR="00C860DF" w:rsidRPr="00542C57">
        <w:rPr>
          <w:rFonts w:ascii="Times New Roman" w:eastAsia="Arial Unicode MS" w:hAnsi="Times New Roman"/>
          <w:szCs w:val="24"/>
        </w:rPr>
        <w:t>)</w:t>
      </w:r>
      <w:r w:rsidRPr="00542C57">
        <w:rPr>
          <w:rFonts w:ascii="Times New Roman" w:eastAsia="Arial Unicode MS" w:hAnsi="Times New Roman"/>
          <w:szCs w:val="24"/>
        </w:rPr>
        <w:t>, juridinio asmens kodas</w:t>
      </w:r>
      <w:r w:rsidR="00245C78" w:rsidRPr="00542C57">
        <w:rPr>
          <w:rFonts w:ascii="Times New Roman" w:eastAsia="Arial Unicode MS" w:hAnsi="Times New Roman"/>
          <w:szCs w:val="24"/>
        </w:rPr>
        <w:t xml:space="preserve"> </w:t>
      </w:r>
      <w:r w:rsidRPr="00542C57">
        <w:rPr>
          <w:rFonts w:ascii="Times New Roman" w:eastAsia="Arial Unicode MS" w:hAnsi="Times New Roman"/>
          <w:szCs w:val="24"/>
        </w:rPr>
        <w:t xml:space="preserve"> </w:t>
      </w:r>
      <w:r w:rsidR="009841E3" w:rsidRPr="009841E3">
        <w:rPr>
          <w:rFonts w:ascii="Times New Roman" w:eastAsia="Arial Unicode MS" w:hAnsi="Times New Roman"/>
          <w:szCs w:val="24"/>
        </w:rPr>
        <w:t>188773720</w:t>
      </w:r>
      <w:r w:rsidR="009841E3">
        <w:rPr>
          <w:rFonts w:ascii="Times New Roman" w:eastAsia="Arial Unicode MS" w:hAnsi="Times New Roman"/>
          <w:szCs w:val="24"/>
        </w:rPr>
        <w:t xml:space="preserve">, registruota </w:t>
      </w:r>
      <w:r w:rsidRPr="00542C57">
        <w:rPr>
          <w:rFonts w:ascii="Times New Roman" w:eastAsia="Arial Unicode MS" w:hAnsi="Times New Roman"/>
          <w:szCs w:val="24"/>
        </w:rPr>
        <w:t>adresas</w:t>
      </w:r>
      <w:r w:rsidR="008C36AE">
        <w:rPr>
          <w:rFonts w:ascii="Times New Roman" w:hAnsi="Times New Roman"/>
          <w:szCs w:val="24"/>
          <w:lang w:eastAsia="lt-LT"/>
        </w:rPr>
        <w:t xml:space="preserve"> </w:t>
      </w:r>
      <w:r w:rsidR="008C36AE" w:rsidRPr="008C36AE">
        <w:rPr>
          <w:rFonts w:ascii="Times New Roman" w:hAnsi="Times New Roman"/>
          <w:szCs w:val="24"/>
          <w:lang w:eastAsia="lt-LT"/>
        </w:rPr>
        <w:t>J. Basanavičiaus g. 2-1, LT-75138 Šilalė</w:t>
      </w:r>
      <w:r w:rsidRPr="00542C57">
        <w:rPr>
          <w:rFonts w:ascii="Times New Roman" w:eastAsia="Arial Unicode MS" w:hAnsi="Times New Roman"/>
          <w:szCs w:val="24"/>
        </w:rPr>
        <w:t xml:space="preserve">, vykdydama šį viešąjį pirkimą numato </w:t>
      </w:r>
      <w:r w:rsidRPr="00864422">
        <w:rPr>
          <w:rFonts w:ascii="Times New Roman" w:eastAsia="Arial Unicode MS" w:hAnsi="Times New Roman"/>
          <w:szCs w:val="24"/>
        </w:rPr>
        <w:t>įsigyti pirkimo sąlygų techninėje specifikacijoje nurodytą pirkimo objektą.</w:t>
      </w:r>
      <w:r w:rsidR="00F929BD" w:rsidRPr="00864422">
        <w:rPr>
          <w:rFonts w:ascii="Times New Roman" w:eastAsia="Arial Unicode MS" w:hAnsi="Times New Roman"/>
          <w:szCs w:val="24"/>
        </w:rPr>
        <w:t xml:space="preserve"> Pirkimo objekto pagrindinis kodas pagal Bendrąjį viešųjų pirkimų žodyną (toliau - BVPŽ) </w:t>
      </w:r>
      <w:r w:rsidR="00F82BC1" w:rsidRPr="00864422">
        <w:rPr>
          <w:rFonts w:ascii="Times New Roman" w:eastAsia="Arial Unicode MS" w:hAnsi="Times New Roman"/>
          <w:szCs w:val="24"/>
        </w:rPr>
        <w:t xml:space="preserve">kodas </w:t>
      </w:r>
      <w:r w:rsidR="00282272" w:rsidRPr="00282272">
        <w:rPr>
          <w:rFonts w:ascii="Times New Roman" w:eastAsia="Arial Unicode MS" w:hAnsi="Times New Roman"/>
          <w:szCs w:val="24"/>
        </w:rPr>
        <w:t xml:space="preserve">80000000-4 </w:t>
      </w:r>
      <w:r w:rsidR="00F82BC1" w:rsidRPr="00864422">
        <w:rPr>
          <w:rFonts w:ascii="Times New Roman" w:eastAsia="Arial Unicode MS" w:hAnsi="Times New Roman"/>
          <w:szCs w:val="24"/>
        </w:rPr>
        <w:t>(</w:t>
      </w:r>
      <w:r w:rsidR="00D829A9">
        <w:rPr>
          <w:rFonts w:ascii="Times New Roman" w:eastAsia="Arial Unicode MS" w:hAnsi="Times New Roman"/>
          <w:szCs w:val="24"/>
        </w:rPr>
        <w:t>Švietimo ir mokymo paslaugos</w:t>
      </w:r>
      <w:r w:rsidR="00F82BC1" w:rsidRPr="00864422">
        <w:rPr>
          <w:rFonts w:ascii="Times New Roman" w:eastAsia="Arial Unicode MS" w:hAnsi="Times New Roman"/>
          <w:szCs w:val="24"/>
        </w:rPr>
        <w:t>)</w:t>
      </w:r>
      <w:r w:rsidR="00864422" w:rsidRPr="00864422">
        <w:rPr>
          <w:rFonts w:ascii="Times New Roman" w:eastAsia="Arial Unicode MS" w:hAnsi="Times New Roman"/>
          <w:szCs w:val="24"/>
        </w:rPr>
        <w:t>.</w:t>
      </w:r>
      <w:bookmarkEnd w:id="7"/>
      <w:bookmarkEnd w:id="8"/>
    </w:p>
    <w:p w14:paraId="670D0BA4" w14:textId="1DCAD35E" w:rsidR="00CC5E3B" w:rsidRPr="00C74283" w:rsidRDefault="002F2392" w:rsidP="0042122F">
      <w:pPr>
        <w:pStyle w:val="Body2"/>
        <w:spacing w:after="0"/>
        <w:ind w:firstLine="567"/>
        <w:rPr>
          <w:color w:val="auto"/>
          <w:sz w:val="24"/>
          <w:szCs w:val="24"/>
        </w:rPr>
      </w:pPr>
      <w:r w:rsidRPr="00C74283">
        <w:rPr>
          <w:rFonts w:eastAsia="Arial Unicode MS"/>
          <w:color w:val="auto"/>
          <w:sz w:val="24"/>
          <w:szCs w:val="24"/>
        </w:rPr>
        <w:t>1.2. Šis viešasis pirkimas atliekamas vadovaujantis Lietuvos Respublikos viešųjų pirkimų įstatymu, Lietuvos Respublikos civiliniu kodeksu, kitais viešuosius pirkimus</w:t>
      </w:r>
      <w:r w:rsidR="008502EF" w:rsidRPr="00C74283">
        <w:rPr>
          <w:rFonts w:eastAsia="Arial Unicode MS"/>
          <w:color w:val="auto"/>
          <w:sz w:val="24"/>
          <w:szCs w:val="24"/>
        </w:rPr>
        <w:t xml:space="preserve"> reglamentuojančiais teisės </w:t>
      </w:r>
      <w:r w:rsidRPr="00C74283">
        <w:rPr>
          <w:rFonts w:eastAsia="Arial Unicode MS"/>
          <w:color w:val="auto"/>
          <w:sz w:val="24"/>
          <w:szCs w:val="24"/>
        </w:rPr>
        <w:t>aktais bei šiomis pirkimo</w:t>
      </w:r>
      <w:r w:rsidR="008502EF" w:rsidRPr="00C74283">
        <w:rPr>
          <w:rFonts w:eastAsia="Arial Unicode MS"/>
          <w:color w:val="auto"/>
          <w:sz w:val="24"/>
          <w:szCs w:val="24"/>
        </w:rPr>
        <w:t xml:space="preserve"> sąlygomis. </w:t>
      </w:r>
      <w:r w:rsidRPr="00C74283">
        <w:rPr>
          <w:rFonts w:eastAsia="Arial Unicode MS"/>
          <w:color w:val="auto"/>
          <w:sz w:val="24"/>
          <w:szCs w:val="24"/>
        </w:rPr>
        <w:t>Vartojamos</w:t>
      </w:r>
      <w:r w:rsidR="008502EF" w:rsidRPr="00C74283">
        <w:rPr>
          <w:rFonts w:eastAsia="Arial Unicode MS"/>
          <w:color w:val="auto"/>
          <w:sz w:val="24"/>
          <w:szCs w:val="24"/>
        </w:rPr>
        <w:t xml:space="preserve"> sąvokos, apibrėžtos Viešųjų pirkimų įstatyme.</w:t>
      </w:r>
      <w:r w:rsidRPr="00C74283">
        <w:rPr>
          <w:rFonts w:eastAsia="Arial Unicode MS"/>
          <w:color w:val="auto"/>
          <w:sz w:val="24"/>
          <w:szCs w:val="24"/>
        </w:rPr>
        <w:t xml:space="preserve"> </w:t>
      </w:r>
    </w:p>
    <w:p w14:paraId="7A84904E" w14:textId="022AAD07" w:rsidR="00CC5E3B" w:rsidRPr="00C74283" w:rsidRDefault="002F2392" w:rsidP="0042122F">
      <w:pPr>
        <w:pStyle w:val="Body2"/>
        <w:spacing w:after="0"/>
        <w:ind w:firstLine="567"/>
        <w:rPr>
          <w:color w:val="auto"/>
          <w:sz w:val="24"/>
          <w:szCs w:val="24"/>
        </w:rPr>
      </w:pPr>
      <w:r w:rsidRPr="00C74283">
        <w:rPr>
          <w:rFonts w:eastAsia="Arial Unicode MS"/>
          <w:color w:val="auto"/>
          <w:sz w:val="24"/>
          <w:szCs w:val="24"/>
        </w:rPr>
        <w:t xml:space="preserve">1.3. Šis </w:t>
      </w:r>
      <w:r w:rsidR="00EF04A6" w:rsidRPr="00C74283">
        <w:rPr>
          <w:rFonts w:eastAsia="Arial Unicode MS"/>
          <w:color w:val="auto"/>
          <w:sz w:val="24"/>
          <w:szCs w:val="24"/>
        </w:rPr>
        <w:t>supaprastintas</w:t>
      </w:r>
      <w:r w:rsidRPr="00C74283">
        <w:rPr>
          <w:rFonts w:eastAsia="Arial Unicode MS"/>
          <w:color w:val="auto"/>
          <w:sz w:val="24"/>
          <w:szCs w:val="24"/>
        </w:rPr>
        <w:t xml:space="preserve"> pirkimas vykdomas </w:t>
      </w:r>
      <w:r w:rsidR="00DF3A24" w:rsidRPr="00C74283">
        <w:rPr>
          <w:rFonts w:eastAsia="Arial Unicode MS"/>
          <w:color w:val="auto"/>
          <w:sz w:val="24"/>
          <w:szCs w:val="24"/>
        </w:rPr>
        <w:t>supaprastinto</w:t>
      </w:r>
      <w:r w:rsidR="006D28BC" w:rsidRPr="00C74283">
        <w:rPr>
          <w:rFonts w:eastAsia="Arial Unicode MS"/>
          <w:color w:val="auto"/>
          <w:sz w:val="24"/>
          <w:szCs w:val="24"/>
        </w:rPr>
        <w:t xml:space="preserve"> pirkimo </w:t>
      </w:r>
      <w:r w:rsidR="00DF3A24" w:rsidRPr="00C74283">
        <w:rPr>
          <w:rFonts w:eastAsia="Arial Unicode MS"/>
          <w:color w:val="auto"/>
          <w:sz w:val="24"/>
          <w:szCs w:val="24"/>
        </w:rPr>
        <w:t xml:space="preserve"> </w:t>
      </w:r>
      <w:r w:rsidRPr="00C74283">
        <w:rPr>
          <w:rFonts w:eastAsia="Arial Unicode MS"/>
          <w:color w:val="auto"/>
          <w:sz w:val="24"/>
          <w:szCs w:val="24"/>
        </w:rPr>
        <w:t>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w:t>
      </w:r>
      <w:r w:rsidR="00A91365" w:rsidRPr="00C74283">
        <w:rPr>
          <w:color w:val="auto"/>
          <w:sz w:val="24"/>
          <w:szCs w:val="24"/>
        </w:rPr>
        <w:t xml:space="preserve"> </w:t>
      </w:r>
      <w:hyperlink r:id="rId8" w:history="1">
        <w:r w:rsidRPr="00C74283">
          <w:rPr>
            <w:rStyle w:val="Hyperlink0"/>
            <w:rFonts w:eastAsia="Arial Unicode MS"/>
            <w:color w:val="auto"/>
            <w:sz w:val="24"/>
            <w:szCs w:val="24"/>
          </w:rPr>
          <w:t>https://pirkimai.eviesiejipirkimai.lt</w:t>
        </w:r>
      </w:hyperlink>
      <w:r w:rsidRPr="00C74283">
        <w:rPr>
          <w:rFonts w:eastAsia="Arial Unicode MS"/>
          <w:color w:val="auto"/>
          <w:sz w:val="24"/>
          <w:szCs w:val="24"/>
        </w:rPr>
        <w:t>.</w:t>
      </w:r>
      <w:r w:rsidR="00A91365" w:rsidRPr="00C74283">
        <w:rPr>
          <w:rFonts w:eastAsia="Arial Unicode MS"/>
          <w:color w:val="auto"/>
          <w:sz w:val="24"/>
          <w:szCs w:val="24"/>
        </w:rPr>
        <w:t xml:space="preserve"> </w:t>
      </w:r>
    </w:p>
    <w:p w14:paraId="1158197A" w14:textId="77777777" w:rsidR="005C267A" w:rsidRPr="00C74283" w:rsidRDefault="002F2392" w:rsidP="0042122F">
      <w:pPr>
        <w:pStyle w:val="Body2"/>
        <w:spacing w:after="0"/>
        <w:ind w:firstLine="567"/>
        <w:rPr>
          <w:color w:val="auto"/>
          <w:sz w:val="24"/>
          <w:szCs w:val="24"/>
        </w:rPr>
      </w:pPr>
      <w:r w:rsidRPr="00C74283">
        <w:rPr>
          <w:color w:val="auto"/>
          <w:sz w:val="24"/>
          <w:szCs w:val="24"/>
        </w:rPr>
        <w:t>1.4. Išankstinis skelbimas apie pirkimą nebuvo skelbtas.</w:t>
      </w:r>
    </w:p>
    <w:p w14:paraId="0E2942B2" w14:textId="2B3A0069" w:rsidR="00CC5E3B" w:rsidRPr="00C74283" w:rsidRDefault="002F2392" w:rsidP="0042122F">
      <w:pPr>
        <w:pStyle w:val="Body2"/>
        <w:spacing w:after="0"/>
        <w:ind w:firstLine="567"/>
        <w:rPr>
          <w:strike/>
          <w:color w:val="auto"/>
          <w:sz w:val="24"/>
          <w:szCs w:val="24"/>
        </w:rPr>
      </w:pPr>
      <w:r w:rsidRPr="00C74283">
        <w:rPr>
          <w:color w:val="auto"/>
          <w:sz w:val="24"/>
          <w:szCs w:val="24"/>
        </w:rPr>
        <w:t>1.5. Pirkimo dokumentų sudedamoji dalis yra skelbimas apie pirkimą</w:t>
      </w:r>
      <w:r w:rsidR="00874DA1" w:rsidRPr="00C74283">
        <w:rPr>
          <w:color w:val="auto"/>
          <w:sz w:val="24"/>
          <w:szCs w:val="24"/>
        </w:rPr>
        <w:t>.</w:t>
      </w:r>
    </w:p>
    <w:p w14:paraId="1DD5C39D" w14:textId="6360D02A" w:rsidR="00CC5E3B" w:rsidRPr="00C74283" w:rsidRDefault="002F2392" w:rsidP="0042122F">
      <w:pPr>
        <w:pStyle w:val="Body2"/>
        <w:spacing w:after="0"/>
        <w:ind w:firstLine="567"/>
        <w:rPr>
          <w:color w:val="auto"/>
          <w:sz w:val="24"/>
          <w:szCs w:val="24"/>
        </w:rPr>
      </w:pPr>
      <w:r w:rsidRPr="00C74283">
        <w:rPr>
          <w:rFonts w:eastAsia="Arial Unicode MS"/>
          <w:color w:val="auto"/>
          <w:sz w:val="24"/>
          <w:szCs w:val="24"/>
        </w:rPr>
        <w:t>1.6. Pirkimas atliekamas laikantis lygiateisiškumo, nediskriminavimo, abipusio pripažinimo, proporcingumo</w:t>
      </w:r>
      <w:r w:rsidR="007B3913" w:rsidRPr="00C74283">
        <w:rPr>
          <w:rFonts w:eastAsia="Arial Unicode MS"/>
          <w:color w:val="auto"/>
          <w:sz w:val="24"/>
          <w:szCs w:val="24"/>
        </w:rPr>
        <w:t>,</w:t>
      </w:r>
      <w:r w:rsidRPr="00C74283">
        <w:rPr>
          <w:rFonts w:eastAsia="Arial Unicode MS"/>
          <w:color w:val="auto"/>
          <w:sz w:val="24"/>
          <w:szCs w:val="24"/>
        </w:rPr>
        <w:t xml:space="preserve"> skaidrumo </w:t>
      </w:r>
      <w:r w:rsidR="007B3913" w:rsidRPr="00C74283">
        <w:rPr>
          <w:rFonts w:eastAsia="Arial Unicode MS"/>
          <w:color w:val="auto"/>
          <w:sz w:val="24"/>
          <w:szCs w:val="24"/>
        </w:rPr>
        <w:t xml:space="preserve">ir darnaus vystymosi </w:t>
      </w:r>
      <w:r w:rsidRPr="00C74283">
        <w:rPr>
          <w:rFonts w:eastAsia="Arial Unicode MS"/>
          <w:color w:val="auto"/>
          <w:sz w:val="24"/>
          <w:szCs w:val="24"/>
        </w:rPr>
        <w:t>principų bei konfidencialumo ir nešališkumo reikalavimų.</w:t>
      </w:r>
      <w:r w:rsidR="007B3913" w:rsidRPr="00C74283">
        <w:rPr>
          <w:rFonts w:eastAsia="Arial Unicode MS"/>
          <w:color w:val="auto"/>
          <w:sz w:val="24"/>
          <w:szCs w:val="24"/>
        </w:rPr>
        <w:t xml:space="preserve"> </w:t>
      </w:r>
    </w:p>
    <w:p w14:paraId="17B78675" w14:textId="68E991B7" w:rsidR="00CC5E3B" w:rsidRPr="00C74283" w:rsidRDefault="002F2392" w:rsidP="0042122F">
      <w:pPr>
        <w:pStyle w:val="Body2"/>
        <w:spacing w:after="0"/>
        <w:ind w:firstLine="567"/>
        <w:rPr>
          <w:rFonts w:eastAsia="Arial Unicode MS"/>
          <w:color w:val="auto"/>
          <w:sz w:val="24"/>
          <w:szCs w:val="24"/>
        </w:rPr>
      </w:pPr>
      <w:r w:rsidRPr="00C74283">
        <w:rPr>
          <w:rFonts w:eastAsia="Arial Unicode MS"/>
          <w:color w:val="auto"/>
          <w:sz w:val="24"/>
          <w:szCs w:val="24"/>
        </w:rPr>
        <w:t>1.7. Tiesioginį ryšį su tiekėjais įgaliot</w:t>
      </w:r>
      <w:r w:rsidR="00D705D5" w:rsidRPr="00C74283">
        <w:rPr>
          <w:rFonts w:eastAsia="Arial Unicode MS"/>
          <w:color w:val="auto"/>
          <w:sz w:val="24"/>
          <w:szCs w:val="24"/>
        </w:rPr>
        <w:t>i</w:t>
      </w:r>
      <w:r w:rsidRPr="00C74283">
        <w:rPr>
          <w:rFonts w:eastAsia="Arial Unicode MS"/>
          <w:color w:val="auto"/>
          <w:sz w:val="24"/>
          <w:szCs w:val="24"/>
        </w:rPr>
        <w:t xml:space="preserve"> palaikyti perkančiosios organizacijos atstova</w:t>
      </w:r>
      <w:r w:rsidR="00D705D5" w:rsidRPr="00C74283">
        <w:rPr>
          <w:rFonts w:eastAsia="Arial Unicode MS"/>
          <w:color w:val="auto"/>
          <w:sz w:val="24"/>
          <w:szCs w:val="24"/>
        </w:rPr>
        <w:t>i:</w:t>
      </w:r>
    </w:p>
    <w:p w14:paraId="7604FBC2" w14:textId="479781C3" w:rsidR="0043579B" w:rsidRPr="002F165F" w:rsidRDefault="008C78AB" w:rsidP="00A20C49">
      <w:pPr>
        <w:pStyle w:val="Body2"/>
        <w:spacing w:after="0"/>
        <w:ind w:firstLine="567"/>
        <w:rPr>
          <w:rFonts w:eastAsia="Calibri"/>
          <w:strike/>
          <w:color w:val="auto"/>
          <w:sz w:val="24"/>
          <w:szCs w:val="24"/>
        </w:rPr>
      </w:pPr>
      <w:r w:rsidRPr="00C74283">
        <w:rPr>
          <w:rFonts w:eastAsia="Arial Unicode MS"/>
          <w:color w:val="auto"/>
          <w:sz w:val="24"/>
          <w:szCs w:val="24"/>
        </w:rPr>
        <w:t>1.7.</w:t>
      </w:r>
      <w:r w:rsidR="00874DA1" w:rsidRPr="00C74283">
        <w:rPr>
          <w:rFonts w:eastAsia="Arial Unicode MS"/>
          <w:color w:val="auto"/>
          <w:sz w:val="24"/>
          <w:szCs w:val="24"/>
        </w:rPr>
        <w:t>1</w:t>
      </w:r>
      <w:r w:rsidRPr="002F165F">
        <w:rPr>
          <w:rFonts w:eastAsia="Arial Unicode MS"/>
          <w:color w:val="auto"/>
          <w:sz w:val="24"/>
          <w:szCs w:val="24"/>
        </w:rPr>
        <w:t>.</w:t>
      </w:r>
      <w:r w:rsidR="0043579B" w:rsidRPr="002F165F">
        <w:rPr>
          <w:rFonts w:eastAsia="Arial Unicode MS"/>
          <w:color w:val="auto"/>
          <w:sz w:val="24"/>
          <w:szCs w:val="24"/>
        </w:rPr>
        <w:t xml:space="preserve"> </w:t>
      </w:r>
      <w:r w:rsidR="0043579B" w:rsidRPr="00212E92">
        <w:rPr>
          <w:rFonts w:eastAsia="Calibri"/>
          <w:bCs/>
          <w:color w:val="auto"/>
          <w:sz w:val="24"/>
          <w:szCs w:val="24"/>
        </w:rPr>
        <w:t xml:space="preserve">dėl klausimų, susijusių su viešojo pirkimo procedūromis </w:t>
      </w:r>
      <w:r w:rsidR="001C6519" w:rsidRPr="00212E92">
        <w:rPr>
          <w:sz w:val="24"/>
          <w:szCs w:val="24"/>
        </w:rPr>
        <w:t>atsakingas asmuo Šilalės rajono savivaldybės administracijos Investicijų ir statybos skyriaus vyriausiasis specialistas Justas Stankevičius.</w:t>
      </w:r>
      <w:r w:rsidR="001C6519">
        <w:t xml:space="preserve"> </w:t>
      </w:r>
    </w:p>
    <w:p w14:paraId="76ADE8DA" w14:textId="677215F3" w:rsidR="00CC5E3B" w:rsidRPr="007E108F" w:rsidRDefault="002F2392" w:rsidP="0042122F">
      <w:pPr>
        <w:pStyle w:val="Heading"/>
        <w:spacing w:before="240"/>
        <w:jc w:val="center"/>
        <w:rPr>
          <w:rFonts w:cs="Times New Roman"/>
          <w:color w:val="auto"/>
          <w:sz w:val="24"/>
          <w:szCs w:val="24"/>
          <w:lang w:val="lt-LT"/>
        </w:rPr>
      </w:pPr>
      <w:bookmarkStart w:id="9" w:name="_Toc178941282"/>
      <w:r w:rsidRPr="007E108F">
        <w:rPr>
          <w:rFonts w:cs="Times New Roman"/>
          <w:color w:val="auto"/>
          <w:sz w:val="24"/>
          <w:szCs w:val="24"/>
          <w:lang w:val="lt-LT"/>
        </w:rPr>
        <w:t>2. PIRKIMO OBJEKTAS</w:t>
      </w:r>
      <w:bookmarkEnd w:id="9"/>
    </w:p>
    <w:p w14:paraId="08CAF5CD" w14:textId="77777777" w:rsidR="00CC5E3B" w:rsidRPr="007E108F" w:rsidRDefault="00CC5E3B" w:rsidP="0042122F">
      <w:pPr>
        <w:pStyle w:val="Body2"/>
        <w:spacing w:after="0"/>
        <w:ind w:firstLine="720"/>
        <w:rPr>
          <w:color w:val="auto"/>
          <w:sz w:val="24"/>
          <w:szCs w:val="24"/>
        </w:rPr>
      </w:pPr>
    </w:p>
    <w:p w14:paraId="650E9D05" w14:textId="19F3D794" w:rsidR="008603F9" w:rsidRDefault="002F2392" w:rsidP="008603F9">
      <w:pPr>
        <w:pStyle w:val="Body2"/>
        <w:spacing w:after="0"/>
        <w:ind w:firstLine="567"/>
      </w:pPr>
      <w:r w:rsidRPr="007E108F">
        <w:rPr>
          <w:color w:val="auto"/>
          <w:sz w:val="24"/>
          <w:szCs w:val="24"/>
        </w:rPr>
        <w:t>2.1.</w:t>
      </w:r>
      <w:r w:rsidR="00047744" w:rsidRPr="007E108F">
        <w:rPr>
          <w:color w:val="auto"/>
          <w:sz w:val="24"/>
          <w:szCs w:val="24"/>
        </w:rPr>
        <w:t xml:space="preserve"> </w:t>
      </w:r>
      <w:r w:rsidR="0017114C" w:rsidRPr="007E108F">
        <w:rPr>
          <w:color w:val="auto"/>
          <w:sz w:val="24"/>
          <w:szCs w:val="24"/>
        </w:rPr>
        <w:t>P</w:t>
      </w:r>
      <w:r w:rsidRPr="007E108F">
        <w:rPr>
          <w:color w:val="auto"/>
          <w:sz w:val="24"/>
          <w:szCs w:val="24"/>
        </w:rPr>
        <w:t>irkimo objektas</w:t>
      </w:r>
      <w:r w:rsidR="0017114C" w:rsidRPr="007E108F">
        <w:rPr>
          <w:color w:val="auto"/>
          <w:sz w:val="24"/>
          <w:szCs w:val="24"/>
        </w:rPr>
        <w:t xml:space="preserve"> </w:t>
      </w:r>
      <w:r w:rsidR="004F10E6" w:rsidRPr="007E108F">
        <w:rPr>
          <w:color w:val="auto"/>
          <w:sz w:val="24"/>
          <w:szCs w:val="24"/>
        </w:rPr>
        <w:t>–</w:t>
      </w:r>
      <w:r w:rsidR="002F165F">
        <w:rPr>
          <w:sz w:val="24"/>
          <w:szCs w:val="24"/>
        </w:rPr>
        <w:t xml:space="preserve"> </w:t>
      </w:r>
      <w:r w:rsidR="00935D74" w:rsidRPr="00C15B41">
        <w:rPr>
          <w:szCs w:val="24"/>
        </w:rPr>
        <w:t>Ilgalaikės kultūrinės programos „Tyrinėjimo menas" įgyvendinimas</w:t>
      </w:r>
    </w:p>
    <w:p w14:paraId="432AC904" w14:textId="65ED8B87" w:rsidR="008603F9" w:rsidRPr="0056080B" w:rsidRDefault="00D0144E" w:rsidP="008603F9">
      <w:pPr>
        <w:pStyle w:val="Body2"/>
        <w:spacing w:after="0"/>
        <w:ind w:firstLine="567"/>
        <w:rPr>
          <w:sz w:val="24"/>
          <w:szCs w:val="24"/>
        </w:rPr>
      </w:pPr>
      <w:r w:rsidRPr="007E108F">
        <w:rPr>
          <w:sz w:val="24"/>
          <w:szCs w:val="24"/>
        </w:rPr>
        <w:t>2.</w:t>
      </w:r>
      <w:r w:rsidR="00563F4F" w:rsidRPr="007E108F">
        <w:rPr>
          <w:sz w:val="24"/>
          <w:szCs w:val="24"/>
        </w:rPr>
        <w:t>2</w:t>
      </w:r>
      <w:r w:rsidRPr="007E108F">
        <w:rPr>
          <w:sz w:val="24"/>
          <w:szCs w:val="24"/>
        </w:rPr>
        <w:t xml:space="preserve">. </w:t>
      </w:r>
      <w:r w:rsidR="00E60DE8" w:rsidRPr="007E108F">
        <w:rPr>
          <w:sz w:val="24"/>
          <w:szCs w:val="24"/>
        </w:rPr>
        <w:t xml:space="preserve">Projekto tikslas – </w:t>
      </w:r>
      <w:r w:rsidR="00737EB4" w:rsidRPr="0056080B">
        <w:rPr>
          <w:sz w:val="24"/>
          <w:szCs w:val="24"/>
        </w:rPr>
        <w:t>mažinti mokinių pasiekimų atotrūkius ir užtikrinti jų stabilumą, sukuriant</w:t>
      </w:r>
    </w:p>
    <w:p w14:paraId="3B97EB0A" w14:textId="40A2E7D4" w:rsidR="0075098C" w:rsidRPr="0056080B" w:rsidRDefault="00737EB4" w:rsidP="008603F9">
      <w:pPr>
        <w:spacing w:line="276" w:lineRule="auto"/>
        <w:jc w:val="both"/>
        <w:rPr>
          <w:rFonts w:eastAsia="Times New Roman"/>
        </w:rPr>
      </w:pPr>
      <w:r w:rsidRPr="0056080B">
        <w:rPr>
          <w:rFonts w:eastAsia="Times New Roman"/>
        </w:rPr>
        <w:t>integralias ir darnias įtraukiojo ugdymo,</w:t>
      </w:r>
      <w:r w:rsidR="008603F9" w:rsidRPr="0056080B">
        <w:rPr>
          <w:rFonts w:eastAsia="Times New Roman"/>
        </w:rPr>
        <w:t xml:space="preserve"> </w:t>
      </w:r>
      <w:r w:rsidRPr="0056080B">
        <w:rPr>
          <w:rFonts w:eastAsia="Times New Roman"/>
        </w:rPr>
        <w:t>kultūros ir STEAM ugdymo (-</w:t>
      </w:r>
      <w:proofErr w:type="spellStart"/>
      <w:r w:rsidRPr="0056080B">
        <w:rPr>
          <w:rFonts w:eastAsia="Times New Roman"/>
        </w:rPr>
        <w:t>si</w:t>
      </w:r>
      <w:proofErr w:type="spellEnd"/>
      <w:r w:rsidRPr="0056080B">
        <w:rPr>
          <w:rFonts w:eastAsia="Times New Roman"/>
        </w:rPr>
        <w:t xml:space="preserve">) sąlygas. </w:t>
      </w:r>
    </w:p>
    <w:p w14:paraId="7258A875" w14:textId="23D9E778" w:rsidR="00962734" w:rsidRPr="006E6B52" w:rsidRDefault="00563F4F" w:rsidP="00962734">
      <w:pPr>
        <w:pStyle w:val="Stilius3"/>
        <w:spacing w:before="0"/>
        <w:ind w:right="34" w:firstLine="567"/>
        <w:rPr>
          <w:i/>
          <w:iCs/>
          <w:sz w:val="24"/>
          <w:szCs w:val="24"/>
        </w:rPr>
      </w:pPr>
      <w:r w:rsidRPr="007E108F">
        <w:rPr>
          <w:rFonts w:eastAsia="Calibri"/>
          <w:sz w:val="24"/>
          <w:szCs w:val="24"/>
        </w:rPr>
        <w:t xml:space="preserve">2.3. </w:t>
      </w:r>
      <w:r w:rsidRPr="007E108F">
        <w:rPr>
          <w:sz w:val="24"/>
          <w:szCs w:val="24"/>
        </w:rPr>
        <w:t>Reikalavimai</w:t>
      </w:r>
      <w:r w:rsidR="00FA35B0" w:rsidRPr="007E108F">
        <w:rPr>
          <w:sz w:val="24"/>
          <w:szCs w:val="24"/>
        </w:rPr>
        <w:t>, apimtys</w:t>
      </w:r>
      <w:r w:rsidRPr="007E108F">
        <w:rPr>
          <w:sz w:val="24"/>
          <w:szCs w:val="24"/>
        </w:rPr>
        <w:t xml:space="preserve"> pirkimo objektui nurodyti pirkimo sąlygų priede „Techninė specifikacija“ ir priede „Sutarties projektas</w:t>
      </w:r>
      <w:r w:rsidRPr="000265B2">
        <w:rPr>
          <w:sz w:val="24"/>
          <w:szCs w:val="24"/>
        </w:rPr>
        <w:t>“</w:t>
      </w:r>
      <w:r w:rsidR="00962734" w:rsidRPr="00962734">
        <w:rPr>
          <w:color w:val="ED0000"/>
          <w:sz w:val="24"/>
          <w:szCs w:val="24"/>
        </w:rPr>
        <w:t xml:space="preserve"> </w:t>
      </w:r>
      <w:r w:rsidR="00962734" w:rsidRPr="006E6B52">
        <w:rPr>
          <w:i/>
          <w:iCs/>
          <w:sz w:val="24"/>
          <w:szCs w:val="24"/>
        </w:rPr>
        <w:t>(</w:t>
      </w:r>
      <w:r w:rsidR="00962734" w:rsidRPr="006E6B52">
        <w:rPr>
          <w:i/>
          <w:iCs/>
          <w:sz w:val="20"/>
          <w:szCs w:val="20"/>
        </w:rPr>
        <w:t>Jeigu pirkimo dokumentuose nurodytas konkretus modelis ar šaltinis, konkretus procesas ar prekės ženklas, patentas, tipai, konkreti kilmė ar gamyba, ar standartas, tai reiškia, kad perkančioji organizacija priima ir lygiaverčius gaminius ar sprendinius. Pareiga įrodyti lygiavertiškumą priklauso tiekėjui).</w:t>
      </w:r>
    </w:p>
    <w:p w14:paraId="06612B52" w14:textId="0261AB9A" w:rsidR="006D2DA3" w:rsidRDefault="001D1DD1" w:rsidP="006D2DA3">
      <w:pPr>
        <w:pStyle w:val="Stilius3"/>
        <w:spacing w:before="0"/>
        <w:ind w:right="34" w:firstLine="567"/>
        <w:rPr>
          <w:sz w:val="24"/>
          <w:szCs w:val="24"/>
          <w:lang w:eastAsia="lt-LT"/>
        </w:rPr>
      </w:pPr>
      <w:r w:rsidRPr="007E108F">
        <w:rPr>
          <w:sz w:val="24"/>
          <w:szCs w:val="24"/>
        </w:rPr>
        <w:t>2.</w:t>
      </w:r>
      <w:r w:rsidR="00415C9A" w:rsidRPr="007E108F">
        <w:rPr>
          <w:sz w:val="24"/>
          <w:szCs w:val="24"/>
        </w:rPr>
        <w:t>4</w:t>
      </w:r>
      <w:r w:rsidRPr="007E108F">
        <w:rPr>
          <w:sz w:val="24"/>
          <w:szCs w:val="24"/>
        </w:rPr>
        <w:t>.</w:t>
      </w:r>
      <w:r w:rsidR="002F2392" w:rsidRPr="007E108F">
        <w:rPr>
          <w:sz w:val="24"/>
          <w:szCs w:val="24"/>
        </w:rPr>
        <w:t xml:space="preserve"> </w:t>
      </w:r>
      <w:r w:rsidR="008233AF" w:rsidRPr="007E108F">
        <w:rPr>
          <w:sz w:val="24"/>
          <w:szCs w:val="24"/>
          <w:lang w:eastAsia="lt-LT"/>
        </w:rPr>
        <w:t xml:space="preserve">Šis pirkimas </w:t>
      </w:r>
      <w:r w:rsidR="00386739">
        <w:rPr>
          <w:sz w:val="24"/>
          <w:szCs w:val="24"/>
          <w:lang w:eastAsia="lt-LT"/>
        </w:rPr>
        <w:t>į dalis neskaidomas</w:t>
      </w:r>
    </w:p>
    <w:p w14:paraId="0CFC0EA6" w14:textId="77777777" w:rsidR="008F7DCF" w:rsidRPr="006D2DA3" w:rsidRDefault="008F7DCF" w:rsidP="006D2DA3">
      <w:pPr>
        <w:pStyle w:val="Body2"/>
        <w:spacing w:after="0"/>
        <w:ind w:firstLine="567"/>
        <w:rPr>
          <w:color w:val="auto"/>
          <w:sz w:val="24"/>
          <w:szCs w:val="24"/>
        </w:rPr>
      </w:pPr>
    </w:p>
    <w:p w14:paraId="72D0EE4B" w14:textId="434E5D9B" w:rsidR="00AE2BE9" w:rsidRPr="00651EAB" w:rsidRDefault="00AE2BE9" w:rsidP="0042122F">
      <w:pPr>
        <w:pBdr>
          <w:top w:val="none" w:sz="0" w:space="0" w:color="auto"/>
          <w:left w:val="none" w:sz="0" w:space="0" w:color="auto"/>
          <w:bottom w:val="none" w:sz="0" w:space="0" w:color="auto"/>
          <w:right w:val="none" w:sz="0" w:space="0" w:color="auto"/>
          <w:between w:val="none" w:sz="0" w:space="0" w:color="auto"/>
          <w:bar w:val="none" w:sz="0" w:color="auto"/>
        </w:pBdr>
        <w:tabs>
          <w:tab w:val="left" w:pos="993"/>
          <w:tab w:val="left" w:pos="1134"/>
          <w:tab w:val="left" w:pos="1560"/>
        </w:tabs>
        <w:ind w:firstLine="567"/>
        <w:jc w:val="both"/>
        <w:rPr>
          <w:b/>
          <w:u w:val="single"/>
          <w:lang w:eastAsia="lt-LT"/>
        </w:rPr>
      </w:pPr>
      <w:r w:rsidRPr="007E108F">
        <w:t xml:space="preserve">2.5. </w:t>
      </w:r>
      <w:r w:rsidRPr="00651EAB">
        <w:rPr>
          <w:lang w:eastAsia="lt-LT"/>
        </w:rPr>
        <w:t>Pasiūlymas turi būti pateiktas visai siūlomos pirkimo dalies techninėje specifikacijoje nurodytai apimčiai. Alternatyvūs pasiūlymai negalimi.</w:t>
      </w:r>
    </w:p>
    <w:p w14:paraId="1452EF73" w14:textId="73AE3E09" w:rsidR="00CC5E3B" w:rsidRPr="00651EAB" w:rsidRDefault="002F2392" w:rsidP="0042122F">
      <w:pPr>
        <w:pStyle w:val="Body2"/>
        <w:spacing w:after="0"/>
        <w:ind w:firstLine="567"/>
        <w:rPr>
          <w:rFonts w:eastAsia="Arial Unicode MS"/>
          <w:color w:val="auto"/>
          <w:sz w:val="24"/>
          <w:szCs w:val="24"/>
        </w:rPr>
      </w:pPr>
      <w:r w:rsidRPr="00651EAB">
        <w:rPr>
          <w:rFonts w:eastAsia="Arial Unicode MS"/>
          <w:color w:val="auto"/>
          <w:sz w:val="24"/>
          <w:szCs w:val="24"/>
        </w:rPr>
        <w:t>2.</w:t>
      </w:r>
      <w:r w:rsidR="00415C9A" w:rsidRPr="00651EAB">
        <w:rPr>
          <w:rFonts w:eastAsia="Arial Unicode MS"/>
          <w:color w:val="auto"/>
          <w:sz w:val="24"/>
          <w:szCs w:val="24"/>
        </w:rPr>
        <w:t>6</w:t>
      </w:r>
      <w:r w:rsidRPr="00651EAB">
        <w:rPr>
          <w:rFonts w:eastAsia="Arial Unicode MS"/>
          <w:color w:val="auto"/>
          <w:sz w:val="24"/>
          <w:szCs w:val="24"/>
        </w:rPr>
        <w:t>.</w:t>
      </w:r>
      <w:r w:rsidR="0026056C" w:rsidRPr="00651EAB">
        <w:rPr>
          <w:rFonts w:eastAsia="Arial Unicode MS"/>
          <w:color w:val="auto"/>
          <w:sz w:val="24"/>
          <w:szCs w:val="24"/>
        </w:rPr>
        <w:t xml:space="preserve"> </w:t>
      </w:r>
      <w:r w:rsidR="00A87A8D" w:rsidRPr="00651EAB">
        <w:rPr>
          <w:color w:val="auto"/>
          <w:sz w:val="24"/>
          <w:szCs w:val="24"/>
        </w:rPr>
        <w:t>Paslaugos turės būti teikiamos vadovaujantis techninės specifikacijos, Sutarties reikalavimais, galiojančiais teisės aktais ir kitomis taisyklėmis, reglamentuojančiomis minėtų paslaugų teikimą</w:t>
      </w:r>
      <w:r w:rsidRPr="00651EAB">
        <w:rPr>
          <w:rFonts w:eastAsia="Arial Unicode MS"/>
          <w:color w:val="auto"/>
          <w:sz w:val="24"/>
          <w:szCs w:val="24"/>
        </w:rPr>
        <w:t>.</w:t>
      </w:r>
    </w:p>
    <w:p w14:paraId="5A4E9A9B" w14:textId="325306CC" w:rsidR="002552C2" w:rsidRPr="00CD1B49" w:rsidRDefault="002552C2" w:rsidP="0042122F">
      <w:pPr>
        <w:pStyle w:val="Body2"/>
        <w:spacing w:after="0"/>
        <w:ind w:firstLine="567"/>
        <w:rPr>
          <w:rFonts w:eastAsia="Arial Unicode MS"/>
          <w:color w:val="auto"/>
          <w:sz w:val="24"/>
          <w:szCs w:val="24"/>
        </w:rPr>
      </w:pPr>
      <w:r w:rsidRPr="00651EAB">
        <w:rPr>
          <w:rFonts w:eastAsia="Arial Unicode MS"/>
          <w:color w:val="auto"/>
          <w:sz w:val="24"/>
          <w:szCs w:val="24"/>
        </w:rPr>
        <w:t xml:space="preserve">2.7. </w:t>
      </w:r>
      <w:r w:rsidRPr="00CD1B49">
        <w:rPr>
          <w:color w:val="auto"/>
          <w:sz w:val="24"/>
          <w:szCs w:val="24"/>
          <w:lang w:eastAsia="lt-LT"/>
        </w:rPr>
        <w:t>Pasiūlymai vertinami pagal kainos kriterijų.</w:t>
      </w:r>
    </w:p>
    <w:p w14:paraId="37CED1A5" w14:textId="03146954" w:rsidR="003801D4" w:rsidRPr="00191C85" w:rsidRDefault="003801D4" w:rsidP="0042122F">
      <w:pPr>
        <w:pStyle w:val="Body2"/>
        <w:spacing w:after="0"/>
        <w:ind w:firstLine="567"/>
        <w:rPr>
          <w:color w:val="auto"/>
          <w:sz w:val="24"/>
          <w:szCs w:val="24"/>
        </w:rPr>
      </w:pPr>
      <w:r w:rsidRPr="00651EAB">
        <w:rPr>
          <w:rFonts w:eastAsia="Arial Unicode MS"/>
          <w:color w:val="auto"/>
          <w:sz w:val="24"/>
          <w:szCs w:val="24"/>
        </w:rPr>
        <w:t>2.</w:t>
      </w:r>
      <w:r w:rsidR="002F2B3C" w:rsidRPr="00651EAB">
        <w:rPr>
          <w:rFonts w:eastAsia="Arial Unicode MS"/>
          <w:color w:val="auto"/>
          <w:sz w:val="24"/>
          <w:szCs w:val="24"/>
        </w:rPr>
        <w:t>8</w:t>
      </w:r>
      <w:r w:rsidRPr="00651EAB">
        <w:rPr>
          <w:rFonts w:eastAsia="Arial Unicode MS"/>
          <w:color w:val="auto"/>
          <w:sz w:val="24"/>
          <w:szCs w:val="24"/>
        </w:rPr>
        <w:t xml:space="preserve">. </w:t>
      </w:r>
      <w:r w:rsidR="00A87A8D" w:rsidRPr="00651EAB">
        <w:rPr>
          <w:color w:val="auto"/>
          <w:sz w:val="24"/>
          <w:szCs w:val="24"/>
          <w:lang w:eastAsia="lt-LT"/>
        </w:rPr>
        <w:t xml:space="preserve">Šio pirkimo sutarčiai bus taikoma </w:t>
      </w:r>
      <w:r w:rsidR="006429FF" w:rsidRPr="00191C85">
        <w:rPr>
          <w:color w:val="auto"/>
          <w:sz w:val="24"/>
          <w:szCs w:val="24"/>
          <w:lang w:eastAsia="lt-LT"/>
        </w:rPr>
        <w:t xml:space="preserve">fiksuoto įkainio </w:t>
      </w:r>
      <w:r w:rsidR="00A87A8D" w:rsidRPr="00191C85">
        <w:rPr>
          <w:color w:val="auto"/>
          <w:sz w:val="24"/>
          <w:szCs w:val="24"/>
          <w:lang w:eastAsia="lt-LT"/>
        </w:rPr>
        <w:t>kainodara</w:t>
      </w:r>
      <w:r w:rsidR="00473E23" w:rsidRPr="00191C85">
        <w:rPr>
          <w:rFonts w:eastAsia="Calibri"/>
          <w:color w:val="auto"/>
          <w:sz w:val="24"/>
          <w:szCs w:val="24"/>
        </w:rPr>
        <w:t>.</w:t>
      </w:r>
    </w:p>
    <w:p w14:paraId="4CB8D37C" w14:textId="31E8E547" w:rsidR="00CC5E3B" w:rsidRPr="00651EAB" w:rsidRDefault="002F2392" w:rsidP="0042122F">
      <w:pPr>
        <w:pStyle w:val="Body2"/>
        <w:spacing w:after="0"/>
        <w:ind w:firstLine="567"/>
        <w:rPr>
          <w:color w:val="auto"/>
          <w:sz w:val="24"/>
          <w:szCs w:val="24"/>
        </w:rPr>
      </w:pPr>
      <w:r w:rsidRPr="00651EAB">
        <w:rPr>
          <w:rFonts w:eastAsia="Arial Unicode MS"/>
          <w:color w:val="auto"/>
          <w:sz w:val="24"/>
          <w:szCs w:val="24"/>
        </w:rPr>
        <w:t>2.</w:t>
      </w:r>
      <w:r w:rsidR="002F2B3C" w:rsidRPr="00651EAB">
        <w:rPr>
          <w:rFonts w:eastAsia="Arial Unicode MS"/>
          <w:color w:val="auto"/>
          <w:sz w:val="24"/>
          <w:szCs w:val="24"/>
        </w:rPr>
        <w:t>9</w:t>
      </w:r>
      <w:r w:rsidRPr="00651EAB">
        <w:rPr>
          <w:rFonts w:eastAsia="Arial Unicode MS"/>
          <w:color w:val="auto"/>
          <w:sz w:val="24"/>
          <w:szCs w:val="24"/>
        </w:rPr>
        <w:t>.</w:t>
      </w:r>
      <w:r w:rsidR="00BA5744" w:rsidRPr="00651EAB">
        <w:rPr>
          <w:rFonts w:eastAsia="Arial Unicode MS"/>
          <w:color w:val="auto"/>
          <w:sz w:val="24"/>
          <w:szCs w:val="24"/>
        </w:rPr>
        <w:t xml:space="preserve"> </w:t>
      </w:r>
      <w:r w:rsidR="00415C9A" w:rsidRPr="00651EAB">
        <w:rPr>
          <w:rFonts w:eastAsia="Arial Unicode MS"/>
          <w:color w:val="auto"/>
          <w:sz w:val="24"/>
          <w:szCs w:val="24"/>
        </w:rPr>
        <w:t>Paslaugos turi būti suteiktos</w:t>
      </w:r>
      <w:r w:rsidR="000314CE" w:rsidRPr="00651EAB">
        <w:rPr>
          <w:rFonts w:eastAsia="Arial Unicode MS"/>
          <w:color w:val="auto"/>
          <w:sz w:val="24"/>
          <w:szCs w:val="24"/>
        </w:rPr>
        <w:t xml:space="preserve"> iki </w:t>
      </w:r>
      <w:r w:rsidR="000314CE" w:rsidRPr="00651EAB">
        <w:rPr>
          <w:rFonts w:eastAsia="Arial Unicode MS"/>
          <w:b/>
          <w:bCs/>
          <w:color w:val="auto"/>
          <w:sz w:val="24"/>
          <w:szCs w:val="24"/>
        </w:rPr>
        <w:t>202</w:t>
      </w:r>
      <w:r w:rsidR="006616D6" w:rsidRPr="00651EAB">
        <w:rPr>
          <w:rFonts w:eastAsia="Arial Unicode MS"/>
          <w:b/>
          <w:bCs/>
          <w:color w:val="auto"/>
          <w:sz w:val="24"/>
          <w:szCs w:val="24"/>
          <w:lang w:val="en-US"/>
        </w:rPr>
        <w:t>6</w:t>
      </w:r>
      <w:r w:rsidR="000314CE" w:rsidRPr="00651EAB">
        <w:rPr>
          <w:rFonts w:eastAsia="Arial Unicode MS"/>
          <w:b/>
          <w:bCs/>
          <w:color w:val="auto"/>
          <w:sz w:val="24"/>
          <w:szCs w:val="24"/>
        </w:rPr>
        <w:t xml:space="preserve"> m. </w:t>
      </w:r>
      <w:r w:rsidR="00D84848" w:rsidRPr="00651EAB">
        <w:rPr>
          <w:rFonts w:eastAsia="Arial Unicode MS"/>
          <w:b/>
          <w:bCs/>
          <w:color w:val="auto"/>
          <w:sz w:val="24"/>
          <w:szCs w:val="24"/>
        </w:rPr>
        <w:t>kovo</w:t>
      </w:r>
      <w:r w:rsidR="000314CE" w:rsidRPr="00651EAB">
        <w:rPr>
          <w:rFonts w:eastAsia="Arial Unicode MS"/>
          <w:b/>
          <w:bCs/>
          <w:color w:val="auto"/>
          <w:sz w:val="24"/>
          <w:szCs w:val="24"/>
        </w:rPr>
        <w:t xml:space="preserve"> 30 d.</w:t>
      </w:r>
      <w:r w:rsidR="003E035E" w:rsidRPr="00651EAB">
        <w:rPr>
          <w:rFonts w:eastAsia="Arial Unicode MS"/>
          <w:b/>
          <w:bCs/>
          <w:color w:val="auto"/>
          <w:sz w:val="24"/>
          <w:szCs w:val="24"/>
        </w:rPr>
        <w:t xml:space="preserve"> </w:t>
      </w:r>
      <w:r w:rsidR="003E035E" w:rsidRPr="00651EAB">
        <w:rPr>
          <w:color w:val="auto"/>
          <w:sz w:val="24"/>
          <w:szCs w:val="24"/>
        </w:rPr>
        <w:t>Pirkimo sutarties vykdymo metu dėl ne nuo tiekėjo priklausiančių aplinkybių gali būti pratęstas paslaugų teikimo terminas, bet ne ilgiau kaip 6 (šešiems) mėn., su sąlyga, jeigu bus pratęsta projekto „Tūkstantmečio mokyklos II“ finansavimo sutartis, pagal kurią teikiamas finansavimas pirkimo sutarčiai vykdyti.</w:t>
      </w:r>
    </w:p>
    <w:p w14:paraId="3D2AD7B0" w14:textId="78A2E226" w:rsidR="000314CE" w:rsidRPr="00651EAB" w:rsidRDefault="00F824F0" w:rsidP="0042122F">
      <w:pPr>
        <w:pStyle w:val="Body2"/>
        <w:spacing w:after="0"/>
        <w:ind w:firstLine="567"/>
        <w:rPr>
          <w:color w:val="auto"/>
          <w:sz w:val="24"/>
          <w:szCs w:val="24"/>
        </w:rPr>
      </w:pPr>
      <w:r w:rsidRPr="00651EAB">
        <w:rPr>
          <w:rFonts w:eastAsia="Arial Unicode MS"/>
          <w:color w:val="auto"/>
          <w:sz w:val="24"/>
          <w:szCs w:val="24"/>
        </w:rPr>
        <w:t>2.</w:t>
      </w:r>
      <w:r w:rsidR="002F2B3C" w:rsidRPr="00651EAB">
        <w:rPr>
          <w:rFonts w:eastAsia="Arial Unicode MS"/>
          <w:color w:val="auto"/>
          <w:sz w:val="24"/>
          <w:szCs w:val="24"/>
        </w:rPr>
        <w:t>10</w:t>
      </w:r>
      <w:r w:rsidRPr="00651EAB">
        <w:rPr>
          <w:rFonts w:eastAsia="Arial Unicode MS"/>
          <w:color w:val="auto"/>
          <w:sz w:val="24"/>
          <w:szCs w:val="24"/>
        </w:rPr>
        <w:t xml:space="preserve">. Finansavimo šaltinis </w:t>
      </w:r>
      <w:r w:rsidR="007F5A37" w:rsidRPr="00651EAB">
        <w:rPr>
          <w:rFonts w:eastAsia="Arial Unicode MS"/>
          <w:color w:val="auto"/>
          <w:sz w:val="24"/>
          <w:szCs w:val="24"/>
        </w:rPr>
        <w:t>–</w:t>
      </w:r>
      <w:r w:rsidRPr="00651EAB">
        <w:rPr>
          <w:rFonts w:eastAsia="Arial Unicode MS"/>
          <w:color w:val="auto"/>
          <w:sz w:val="24"/>
          <w:szCs w:val="24"/>
        </w:rPr>
        <w:t xml:space="preserve"> </w:t>
      </w:r>
      <w:r w:rsidR="000314CE" w:rsidRPr="00651EAB">
        <w:rPr>
          <w:rFonts w:eastAsia="Arial Unicode MS"/>
          <w:color w:val="auto"/>
          <w:sz w:val="24"/>
          <w:szCs w:val="24"/>
        </w:rPr>
        <w:t>Europos Sąjungos lėšos.</w:t>
      </w:r>
    </w:p>
    <w:p w14:paraId="5FC97180" w14:textId="4AFA7F89" w:rsidR="00F00754" w:rsidRPr="00CD1B49" w:rsidRDefault="00F00754" w:rsidP="0042122F">
      <w:pPr>
        <w:pStyle w:val="Body2"/>
        <w:spacing w:after="0"/>
        <w:ind w:firstLine="567"/>
        <w:rPr>
          <w:strike/>
          <w:color w:val="auto"/>
          <w:sz w:val="24"/>
          <w:szCs w:val="24"/>
        </w:rPr>
      </w:pPr>
      <w:r w:rsidRPr="00651EAB">
        <w:rPr>
          <w:color w:val="auto"/>
          <w:sz w:val="24"/>
          <w:szCs w:val="24"/>
        </w:rPr>
        <w:t>2.</w:t>
      </w:r>
      <w:r w:rsidR="002F2B3C" w:rsidRPr="00651EAB">
        <w:rPr>
          <w:color w:val="auto"/>
          <w:sz w:val="24"/>
          <w:szCs w:val="24"/>
        </w:rPr>
        <w:t>11</w:t>
      </w:r>
      <w:r w:rsidRPr="005575AC">
        <w:rPr>
          <w:color w:val="auto"/>
          <w:sz w:val="24"/>
          <w:szCs w:val="24"/>
        </w:rPr>
        <w:t xml:space="preserve">. </w:t>
      </w:r>
      <w:r w:rsidR="002552C2" w:rsidRPr="00191C85">
        <w:rPr>
          <w:color w:val="auto"/>
          <w:sz w:val="24"/>
          <w:szCs w:val="24"/>
        </w:rPr>
        <w:t xml:space="preserve">Sutarties </w:t>
      </w:r>
      <w:r w:rsidR="002552C2" w:rsidRPr="002D13C5">
        <w:rPr>
          <w:color w:val="auto"/>
          <w:sz w:val="24"/>
          <w:szCs w:val="24"/>
        </w:rPr>
        <w:t>galiojimo trukmė yra 2</w:t>
      </w:r>
      <w:r w:rsidR="00EF7647" w:rsidRPr="002D13C5">
        <w:rPr>
          <w:color w:val="auto"/>
          <w:sz w:val="24"/>
          <w:szCs w:val="24"/>
          <w:lang w:val="en-US"/>
        </w:rPr>
        <w:t>1</w:t>
      </w:r>
      <w:r w:rsidR="002552C2" w:rsidRPr="002D13C5">
        <w:rPr>
          <w:color w:val="auto"/>
          <w:sz w:val="24"/>
          <w:szCs w:val="24"/>
        </w:rPr>
        <w:t xml:space="preserve"> (dvidešimt</w:t>
      </w:r>
      <w:r w:rsidR="00901CBE" w:rsidRPr="002D13C5">
        <w:rPr>
          <w:color w:val="auto"/>
          <w:sz w:val="24"/>
          <w:szCs w:val="24"/>
        </w:rPr>
        <w:t xml:space="preserve"> </w:t>
      </w:r>
      <w:r w:rsidR="00EF7647" w:rsidRPr="002D13C5">
        <w:rPr>
          <w:color w:val="auto"/>
          <w:sz w:val="24"/>
          <w:szCs w:val="24"/>
        </w:rPr>
        <w:t>vienas</w:t>
      </w:r>
      <w:r w:rsidR="00901CBE" w:rsidRPr="002D13C5">
        <w:rPr>
          <w:color w:val="auto"/>
          <w:sz w:val="24"/>
          <w:szCs w:val="24"/>
        </w:rPr>
        <w:t xml:space="preserve"> </w:t>
      </w:r>
      <w:r w:rsidR="002552C2" w:rsidRPr="002D13C5">
        <w:rPr>
          <w:color w:val="auto"/>
          <w:sz w:val="24"/>
          <w:szCs w:val="24"/>
        </w:rPr>
        <w:t xml:space="preserve">) </w:t>
      </w:r>
      <w:r w:rsidR="00C77625" w:rsidRPr="002D13C5">
        <w:rPr>
          <w:color w:val="auto"/>
          <w:sz w:val="24"/>
          <w:szCs w:val="24"/>
        </w:rPr>
        <w:t xml:space="preserve">mėnesiai </w:t>
      </w:r>
      <w:r w:rsidR="002552C2" w:rsidRPr="002D13C5">
        <w:rPr>
          <w:color w:val="auto"/>
          <w:sz w:val="24"/>
          <w:szCs w:val="24"/>
        </w:rPr>
        <w:t xml:space="preserve"> nuo sutarties įsigaliojimo dienos</w:t>
      </w:r>
      <w:r w:rsidR="002D13C5" w:rsidRPr="002D13C5">
        <w:rPr>
          <w:color w:val="auto"/>
          <w:sz w:val="24"/>
          <w:szCs w:val="24"/>
        </w:rPr>
        <w:t xml:space="preserve">, bet ne ilgiau nei iki </w:t>
      </w:r>
      <w:r w:rsidR="002D13C5" w:rsidRPr="002D13C5">
        <w:rPr>
          <w:rFonts w:eastAsia="Arial Unicode MS"/>
          <w:color w:val="auto"/>
          <w:sz w:val="24"/>
          <w:szCs w:val="24"/>
        </w:rPr>
        <w:t>202</w:t>
      </w:r>
      <w:r w:rsidR="002D13C5" w:rsidRPr="002D13C5">
        <w:rPr>
          <w:rFonts w:eastAsia="Arial Unicode MS"/>
          <w:color w:val="auto"/>
          <w:sz w:val="24"/>
          <w:szCs w:val="24"/>
          <w:lang w:val="en-US"/>
        </w:rPr>
        <w:t>6</w:t>
      </w:r>
      <w:r w:rsidR="002D13C5" w:rsidRPr="002D13C5">
        <w:rPr>
          <w:rFonts w:eastAsia="Arial Unicode MS"/>
          <w:color w:val="auto"/>
          <w:sz w:val="24"/>
          <w:szCs w:val="24"/>
        </w:rPr>
        <w:t xml:space="preserve"> m. kovo 30 d.</w:t>
      </w:r>
      <w:r w:rsidR="005D367B">
        <w:rPr>
          <w:rFonts w:eastAsia="Arial Unicode MS"/>
          <w:color w:val="auto"/>
          <w:sz w:val="24"/>
          <w:szCs w:val="24"/>
        </w:rPr>
        <w:t>, arba iki visiško sutartinių įsipareigojimų įvykdymo.</w:t>
      </w:r>
    </w:p>
    <w:p w14:paraId="3CB502A9" w14:textId="3B4E8B37" w:rsidR="002552C2" w:rsidRPr="00E5405D" w:rsidRDefault="00D979DE" w:rsidP="00D979DE">
      <w:pPr>
        <w:pStyle w:val="Body2"/>
        <w:spacing w:after="0"/>
        <w:ind w:firstLine="567"/>
        <w:rPr>
          <w:iCs/>
          <w:color w:val="auto"/>
          <w:sz w:val="24"/>
          <w:szCs w:val="24"/>
        </w:rPr>
      </w:pPr>
      <w:r>
        <w:rPr>
          <w:color w:val="auto"/>
          <w:sz w:val="24"/>
          <w:szCs w:val="24"/>
        </w:rPr>
        <w:lastRenderedPageBreak/>
        <w:t xml:space="preserve">2.12. </w:t>
      </w:r>
      <w:r w:rsidR="000B5295" w:rsidRPr="00E5405D">
        <w:rPr>
          <w:color w:val="auto"/>
          <w:sz w:val="24"/>
          <w:szCs w:val="24"/>
        </w:rPr>
        <w:t>Atliekamas žaliasis pirkimas. Pirkimas vykdomas vadovaujantis</w:t>
      </w:r>
      <w:r w:rsidRPr="00E5405D">
        <w:rPr>
          <w:color w:val="auto"/>
          <w:sz w:val="24"/>
          <w:szCs w:val="24"/>
        </w:rPr>
        <w:t xml:space="preserve"> Lietuvos Respublikos aplinkos ministro 2011 m. birželio 28 d. įsakym</w:t>
      </w:r>
      <w:r w:rsidR="00EF4FCC" w:rsidRPr="00E5405D">
        <w:rPr>
          <w:color w:val="auto"/>
          <w:sz w:val="24"/>
          <w:szCs w:val="24"/>
        </w:rPr>
        <w:t>o</w:t>
      </w:r>
      <w:r w:rsidRPr="00E5405D">
        <w:rPr>
          <w:color w:val="auto"/>
          <w:sz w:val="24"/>
          <w:szCs w:val="24"/>
        </w:rPr>
        <w:t xml:space="preserve"> Nr. D1-508 „Dėl aplinkos apsaugos kriterijų taikymo, vykdant žaliuosius pirkimus, tvarkos aprašo patvirtinimo“ </w:t>
      </w:r>
      <w:r w:rsidR="000B5295" w:rsidRPr="00E5405D">
        <w:rPr>
          <w:color w:val="auto"/>
          <w:sz w:val="24"/>
          <w:szCs w:val="24"/>
        </w:rPr>
        <w:t xml:space="preserve">4.4.4. punktu.  Aplinkos apaugos kriterijai nustatyti </w:t>
      </w:r>
      <w:r w:rsidR="000B5295" w:rsidRPr="00E5405D">
        <w:rPr>
          <w:iCs/>
          <w:color w:val="auto"/>
          <w:sz w:val="24"/>
          <w:szCs w:val="24"/>
        </w:rPr>
        <w:t xml:space="preserve">konkurso sąlygų </w:t>
      </w:r>
      <w:r w:rsidR="00292CE0" w:rsidRPr="00E5405D">
        <w:rPr>
          <w:iCs/>
          <w:color w:val="auto"/>
          <w:sz w:val="24"/>
          <w:szCs w:val="24"/>
        </w:rPr>
        <w:t>7</w:t>
      </w:r>
      <w:r w:rsidR="000B5295" w:rsidRPr="00E5405D">
        <w:rPr>
          <w:iCs/>
          <w:color w:val="auto"/>
          <w:sz w:val="24"/>
          <w:szCs w:val="24"/>
        </w:rPr>
        <w:t xml:space="preserve"> priede „Sutarties projektas“. </w:t>
      </w:r>
    </w:p>
    <w:p w14:paraId="0733E510" w14:textId="4857A9C8" w:rsidR="002552C2" w:rsidRPr="00643F73" w:rsidRDefault="00643F73" w:rsidP="00643F73">
      <w:pPr>
        <w:pStyle w:val="Body2"/>
        <w:spacing w:after="0"/>
        <w:ind w:firstLine="567"/>
        <w:rPr>
          <w:color w:val="FF0000"/>
          <w:sz w:val="24"/>
          <w:szCs w:val="24"/>
        </w:rPr>
      </w:pPr>
      <w:r w:rsidRPr="00643F73">
        <w:rPr>
          <w:iCs/>
          <w:color w:val="auto"/>
          <w:sz w:val="24"/>
          <w:szCs w:val="24"/>
        </w:rPr>
        <w:t xml:space="preserve">2.13. </w:t>
      </w:r>
      <w:r w:rsidR="002F2B3C" w:rsidRPr="00643F73">
        <w:rPr>
          <w:sz w:val="24"/>
          <w:szCs w:val="24"/>
          <w:lang w:eastAsia="lt-LT"/>
        </w:rPr>
        <w:t>Perkančioji organizacija privalo nutraukti pradėtas pirkimo procedūras, jeigu buvo pažeisti</w:t>
      </w:r>
      <w:r>
        <w:rPr>
          <w:sz w:val="24"/>
          <w:szCs w:val="24"/>
          <w:lang w:eastAsia="lt-LT"/>
        </w:rPr>
        <w:t xml:space="preserve"> </w:t>
      </w:r>
      <w:r w:rsidR="002F2B3C" w:rsidRPr="00643F73">
        <w:rPr>
          <w:sz w:val="24"/>
          <w:szCs w:val="24"/>
          <w:lang w:eastAsia="lt-LT"/>
        </w:rPr>
        <w:t>šio įstatymo 17 straipsnio 1 dalyje nustatyti principai ir atitinkamos padėties negalima ištaisyti.</w:t>
      </w:r>
    </w:p>
    <w:p w14:paraId="058061D7" w14:textId="51CD030A" w:rsidR="0058741F" w:rsidRPr="00643F73" w:rsidRDefault="00643F73" w:rsidP="00643F73">
      <w:pPr>
        <w:tabs>
          <w:tab w:val="left" w:pos="993"/>
          <w:tab w:val="left" w:pos="1134"/>
          <w:tab w:val="left" w:pos="2127"/>
        </w:tabs>
        <w:jc w:val="both"/>
        <w:rPr>
          <w:lang w:eastAsia="lt-LT"/>
        </w:rPr>
      </w:pPr>
      <w:r w:rsidRPr="00643F73">
        <w:rPr>
          <w:lang w:eastAsia="lt-LT"/>
        </w:rPr>
        <w:t xml:space="preserve">          2.14. </w:t>
      </w:r>
      <w:r w:rsidR="002F2B3C" w:rsidRPr="00643F73">
        <w:rPr>
          <w:rFonts w:eastAsia="Times New Roman"/>
          <w:bdr w:val="none" w:sz="0" w:space="0" w:color="auto"/>
          <w:lang w:eastAsia="lt-LT"/>
        </w:rPr>
        <w:t>Perkančioji organizacija turi teisę savo iniciatyva nutraukti pradėtas pirkimo procedūras,</w:t>
      </w:r>
    </w:p>
    <w:p w14:paraId="279E6813" w14:textId="67821C31" w:rsidR="002F2B3C" w:rsidRPr="00643F73" w:rsidRDefault="002F2B3C" w:rsidP="00643F73">
      <w:pPr>
        <w:tabs>
          <w:tab w:val="left" w:pos="567"/>
          <w:tab w:val="left" w:pos="993"/>
          <w:tab w:val="left" w:pos="1134"/>
          <w:tab w:val="left" w:pos="2127"/>
        </w:tabs>
        <w:jc w:val="both"/>
        <w:rPr>
          <w:bCs/>
          <w:lang w:eastAsia="ar-SA"/>
        </w:rPr>
      </w:pPr>
      <w:r w:rsidRPr="00643F73">
        <w:rPr>
          <w:rFonts w:eastAsia="Times New Roman"/>
          <w:bdr w:val="none" w:sz="0" w:space="0" w:color="auto"/>
          <w:lang w:eastAsia="lt-LT"/>
        </w:rPr>
        <w:t>jeigu atsirado aplinkybių, kurių nebuvo galima numatyti, arba pirkimo dokumentuose padaryta esminių klaidų, dėl kurių pirkimas tampa nebetikslingas ar jį įvykdžius būtų įsigytas perkančiosios organizacijos poreikių neatitinkantis pirkimo objektas</w:t>
      </w:r>
    </w:p>
    <w:p w14:paraId="1AB4DFE9" w14:textId="428DA2D8" w:rsidR="007A77A7" w:rsidRPr="00643F73" w:rsidRDefault="00CB73C8" w:rsidP="00643F73">
      <w:pPr>
        <w:pStyle w:val="Body2"/>
        <w:spacing w:after="0"/>
        <w:ind w:firstLine="567"/>
        <w:rPr>
          <w:color w:val="auto"/>
          <w:sz w:val="24"/>
          <w:szCs w:val="24"/>
        </w:rPr>
      </w:pPr>
      <w:r w:rsidRPr="00643F73">
        <w:rPr>
          <w:color w:val="auto"/>
          <w:sz w:val="24"/>
          <w:szCs w:val="24"/>
        </w:rPr>
        <w:t>2.</w:t>
      </w:r>
      <w:r w:rsidR="00FF5423" w:rsidRPr="00643F73">
        <w:rPr>
          <w:color w:val="auto"/>
          <w:sz w:val="24"/>
          <w:szCs w:val="24"/>
        </w:rPr>
        <w:t>1</w:t>
      </w:r>
      <w:r w:rsidR="002F2B3C" w:rsidRPr="00643F73">
        <w:rPr>
          <w:color w:val="auto"/>
          <w:sz w:val="24"/>
          <w:szCs w:val="24"/>
        </w:rPr>
        <w:t>5</w:t>
      </w:r>
      <w:r w:rsidRPr="00643F73">
        <w:rPr>
          <w:color w:val="auto"/>
          <w:sz w:val="24"/>
          <w:szCs w:val="24"/>
        </w:rPr>
        <w:t>. Perkančioji organizacija sprendimo neatlikti pirkimo naudojantis centralizuotų pirkimų katalogu CPO LT argumentai: tokio pirkimo objekto centralizuotų pirkimų kataloge nėra.</w:t>
      </w:r>
    </w:p>
    <w:p w14:paraId="76E78B5F" w14:textId="77777777" w:rsidR="00D374E1" w:rsidRPr="000D30A2" w:rsidRDefault="00D374E1" w:rsidP="0042122F">
      <w:pPr>
        <w:pStyle w:val="Heading"/>
        <w:jc w:val="center"/>
        <w:rPr>
          <w:rFonts w:cs="Times New Roman"/>
          <w:b w:val="0"/>
          <w:bCs w:val="0"/>
          <w:sz w:val="24"/>
          <w:szCs w:val="24"/>
          <w:lang w:val="lt-LT"/>
        </w:rPr>
      </w:pPr>
    </w:p>
    <w:p w14:paraId="0E748BA3" w14:textId="6CAAFE38" w:rsidR="00CC5E3B" w:rsidRPr="000D30A2" w:rsidRDefault="002F2392" w:rsidP="0042122F">
      <w:pPr>
        <w:pStyle w:val="Heading"/>
        <w:jc w:val="center"/>
        <w:rPr>
          <w:rFonts w:cs="Times New Roman"/>
          <w:color w:val="auto"/>
          <w:sz w:val="24"/>
          <w:szCs w:val="24"/>
          <w:lang w:val="lt-LT"/>
        </w:rPr>
      </w:pPr>
      <w:bookmarkStart w:id="10" w:name="_Toc178941283"/>
      <w:r w:rsidRPr="0092313D">
        <w:rPr>
          <w:rFonts w:cs="Times New Roman"/>
          <w:color w:val="auto"/>
          <w:sz w:val="24"/>
          <w:szCs w:val="24"/>
          <w:lang w:val="lt-LT"/>
        </w:rPr>
        <w:t>3. TIEKĖJO PAŠALINIMO PAGRINDAI IR REIKALAUJAMA KVALIFIKACIJA</w:t>
      </w:r>
      <w:bookmarkEnd w:id="10"/>
    </w:p>
    <w:p w14:paraId="281DA3AA" w14:textId="77777777" w:rsidR="00CC5E3B" w:rsidRPr="000D30A2" w:rsidRDefault="002F2392" w:rsidP="0042122F">
      <w:pPr>
        <w:pStyle w:val="Heading"/>
        <w:rPr>
          <w:rFonts w:cs="Times New Roman"/>
          <w:b w:val="0"/>
          <w:bCs w:val="0"/>
          <w:sz w:val="24"/>
          <w:szCs w:val="24"/>
          <w:lang w:val="lt-LT"/>
        </w:rPr>
      </w:pPr>
      <w:r w:rsidRPr="000D30A2">
        <w:rPr>
          <w:rFonts w:cs="Times New Roman"/>
          <w:sz w:val="24"/>
          <w:szCs w:val="24"/>
          <w:lang w:val="lt-LT"/>
        </w:rPr>
        <w:tab/>
      </w:r>
    </w:p>
    <w:p w14:paraId="6954ED70" w14:textId="35800244" w:rsidR="00054B54" w:rsidRPr="00F4050E" w:rsidRDefault="002F2392" w:rsidP="002738A0">
      <w:pPr>
        <w:ind w:firstLine="851"/>
        <w:contextualSpacing/>
        <w:jc w:val="both"/>
        <w:rPr>
          <w:rFonts w:eastAsia="Times New Roman"/>
        </w:rPr>
      </w:pPr>
      <w:r w:rsidRPr="000D30A2">
        <w:t xml:space="preserve">3.1. </w:t>
      </w:r>
      <w:r w:rsidR="00054B54" w:rsidRPr="000D30A2">
        <w:rPr>
          <w:rFonts w:cs="Arial Unicode MS"/>
          <w:lang w:eastAsia="lt-LT"/>
        </w:rPr>
        <w:t xml:space="preserve">Tiekėjas su pasiūlymu turi pateikti užpildytą pirkimo sąlygų priedą „Europos bendrasis viešųjų pirkimų dokumentas (EBVPD)“ pagal Viešųjų pirkimų įstatymo 50 straipsnyje nustatytus reikalavimus. EBVPD pildomas jį įkėlus į interneto svetainę </w:t>
      </w:r>
      <w:hyperlink r:id="rId9" w:history="1">
        <w:r w:rsidR="00054B54" w:rsidRPr="000D30A2">
          <w:rPr>
            <w:rStyle w:val="Hipersaitas"/>
            <w:lang w:eastAsia="lt-LT"/>
          </w:rPr>
          <w:t>http://ebvpd.eviesiejipirkimai.lt/espd-web/ir</w:t>
        </w:r>
      </w:hyperlink>
      <w:r w:rsidR="00054B54" w:rsidRPr="000D30A2">
        <w:rPr>
          <w:rFonts w:cs="Arial Unicode MS"/>
          <w:lang w:eastAsia="lt-LT"/>
        </w:rPr>
        <w:t xml:space="preserve"> užpildžius bei atsisiuntus pateikiamas kartu su pasiūlymu.</w:t>
      </w:r>
      <w:r w:rsidR="002738A0">
        <w:rPr>
          <w:rFonts w:cs="Arial Unicode MS"/>
          <w:lang w:eastAsia="lt-LT"/>
        </w:rPr>
        <w:t xml:space="preserve"> </w:t>
      </w:r>
      <w:r w:rsidR="002738A0" w:rsidRPr="00F4050E">
        <w:t xml:space="preserve">Teikdamas pasiūlymą CVP IS priemonėmis šį užpildytą ir pasirašytą </w:t>
      </w:r>
      <w:r w:rsidR="004B2CAC" w:rsidRPr="00F4050E">
        <w:t xml:space="preserve">EBVPD </w:t>
      </w:r>
      <w:r w:rsidR="002738A0" w:rsidRPr="00F4050E">
        <w:t>(išskyrus jei visą pasiūlymą elektroniniu parašu pasirašo EBVPD turintis pasirašyti asmuo)</w:t>
      </w:r>
      <w:r w:rsidR="004B2CAC" w:rsidRPr="00F4050E">
        <w:t xml:space="preserve">, </w:t>
      </w:r>
      <w:r w:rsidR="002738A0" w:rsidRPr="00F4050E">
        <w:t xml:space="preserve">tiekėjas turi pridėti kartu su kitais pasiūlymo dokumentais. </w:t>
      </w:r>
    </w:p>
    <w:p w14:paraId="26AC2FEE" w14:textId="2F17ABBA" w:rsidR="00054B54" w:rsidRDefault="00054B54" w:rsidP="0042122F">
      <w:p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firstLine="567"/>
        <w:jc w:val="both"/>
        <w:rPr>
          <w:rStyle w:val="Grietas"/>
        </w:rPr>
      </w:pPr>
      <w:r w:rsidRPr="000D30A2">
        <w:t xml:space="preserve">3.2. </w:t>
      </w:r>
      <w:r w:rsidRPr="000D30A2">
        <w:rPr>
          <w:rFonts w:cs="Arial Unicode MS"/>
          <w:color w:val="000000"/>
          <w:lang w:eastAsia="lt-LT"/>
        </w:rPr>
        <w:t xml:space="preserve">Pašalinimo pagrindai taikomi tiekėjui (kai pasiūlymą teikia ūkio subjektų grupė – visiems tos grupės nariams) ir ūkio subjektams, kurių pajėgumais tiekėjas remiasi. </w:t>
      </w:r>
      <w:r w:rsidRPr="000D30A2">
        <w:t>Fiziniams asmenims, kuriuos tiekėjas ketina įdarbinti pirkimo laimėjimo atveju ir kurių pajėgumais tiekėjas remiasi pagal VPĮ 49 straipsnį, EBVPD pildyti nereikia.</w:t>
      </w:r>
    </w:p>
    <w:p w14:paraId="12ABF932" w14:textId="508678FF" w:rsidR="008B016E" w:rsidRPr="003F50E3" w:rsidRDefault="008B016E" w:rsidP="00D37C1D">
      <w:p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firstLine="567"/>
        <w:jc w:val="both"/>
        <w:rPr>
          <w:b/>
          <w:bCs/>
        </w:rPr>
      </w:pPr>
      <w:r w:rsidRPr="003F50E3">
        <w:rPr>
          <w:rStyle w:val="Grietas"/>
          <w:b w:val="0"/>
          <w:bCs w:val="0"/>
        </w:rPr>
        <w:t xml:space="preserve">3.3. </w:t>
      </w:r>
      <w:r w:rsidRPr="003F50E3">
        <w:t>Tiekėjas (taip pat visi tiekėjų grupės nariai, jei pasiūlymą pateikia tiekėjų grupė) ir ūkio subjektai, kurių pajėgumais remiasi tiekėjas, dalyvaujantys pirkime, turi atitikti reikalavimus dėl</w:t>
      </w:r>
    </w:p>
    <w:p w14:paraId="4640528A" w14:textId="49095DC4" w:rsidR="00BD0EA8" w:rsidRPr="003F50E3" w:rsidRDefault="008B016E" w:rsidP="00D37C1D">
      <w:pPr>
        <w:autoSpaceDE w:val="0"/>
        <w:autoSpaceDN w:val="0"/>
        <w:adjustRightInd w:val="0"/>
        <w:jc w:val="both"/>
      </w:pPr>
      <w:r w:rsidRPr="003F50E3">
        <w:t xml:space="preserve">pašalinimo pagrindų nebuvimo, nurodytus </w:t>
      </w:r>
      <w:r w:rsidRPr="003F50E3">
        <w:rPr>
          <w:b/>
          <w:bCs/>
        </w:rPr>
        <w:t>konkurso sąlygų 4 priede</w:t>
      </w:r>
      <w:r w:rsidRPr="003F50E3">
        <w:t>.</w:t>
      </w:r>
    </w:p>
    <w:p w14:paraId="1E433098" w14:textId="49F5A91A" w:rsidR="008B016E" w:rsidRPr="003F50E3" w:rsidRDefault="00BD0EA8" w:rsidP="00D37C1D">
      <w:pPr>
        <w:ind w:firstLine="720"/>
        <w:jc w:val="both"/>
      </w:pPr>
      <w:r w:rsidRPr="003F50E3">
        <w:rPr>
          <w:lang w:eastAsia="lt-LT"/>
        </w:rPr>
        <w:t xml:space="preserve">3.4. </w:t>
      </w:r>
      <w:r w:rsidRPr="003F50E3">
        <w:t xml:space="preserve">Pažymų, patvirtinančių VPĮ 46 straipsnyje nurodytų tiekėjo pašalinimo pagrindų nebuvimą, </w:t>
      </w:r>
      <w:r w:rsidR="0014569E" w:rsidRPr="003F50E3">
        <w:t xml:space="preserve">nurodytų </w:t>
      </w:r>
      <w:r w:rsidR="0014569E" w:rsidRPr="003F50E3">
        <w:rPr>
          <w:b/>
          <w:bCs/>
        </w:rPr>
        <w:t>konkurso sąlygų 4 priede</w:t>
      </w:r>
      <w:r w:rsidR="0014569E" w:rsidRPr="003F50E3">
        <w:t xml:space="preserve">, </w:t>
      </w:r>
      <w:r w:rsidRPr="003F50E3">
        <w:t>pateikti nereikalaujama. Jų perkančioji organizacija reikalaus tik turėdama pagrįstų abejonių dėl tiekėjo patikimumo.</w:t>
      </w:r>
      <w:r w:rsidR="00D37C1D" w:rsidRPr="003F50E3">
        <w:tab/>
      </w:r>
    </w:p>
    <w:p w14:paraId="0AF0B70B" w14:textId="70653417" w:rsidR="006B1C7B" w:rsidRPr="00D37C1D" w:rsidRDefault="003E1F37" w:rsidP="00D37C1D">
      <w:pPr>
        <w:ind w:firstLine="720"/>
        <w:jc w:val="both"/>
        <w:rPr>
          <w:rFonts w:eastAsia="Times New Roman"/>
          <w:strike/>
          <w:color w:val="000000"/>
          <w:bdr w:val="none" w:sz="0" w:space="0" w:color="auto"/>
          <w:lang w:eastAsia="lt-LT"/>
        </w:rPr>
      </w:pPr>
      <w:r w:rsidRPr="000D30A2">
        <w:t>3.</w:t>
      </w:r>
      <w:r w:rsidR="002738A0">
        <w:t>5</w:t>
      </w:r>
      <w:r w:rsidRPr="000D30A2">
        <w:t xml:space="preserve">. </w:t>
      </w:r>
      <w:r w:rsidRPr="000D30A2">
        <w:rPr>
          <w:rFonts w:eastAsia="Times New Roman"/>
          <w:color w:val="000000"/>
          <w:bdr w:val="none" w:sz="0" w:space="0" w:color="auto"/>
          <w:lang w:eastAsia="lt-LT"/>
        </w:rPr>
        <w:t>Tiekėjas, dalyvaujantis pirkime, turi atitikti kvalifikacinius reikalavimu</w:t>
      </w:r>
      <w:r w:rsidR="00D37C1D">
        <w:rPr>
          <w:rFonts w:eastAsia="Times New Roman"/>
          <w:color w:val="000000"/>
          <w:bdr w:val="none" w:sz="0" w:space="0" w:color="auto"/>
          <w:lang w:eastAsia="lt-LT"/>
        </w:rPr>
        <w:t xml:space="preserve">s. </w:t>
      </w:r>
      <w:r w:rsidR="003C0037" w:rsidRPr="000D30A2">
        <w:rPr>
          <w:bdr w:val="none" w:sz="0" w:space="0" w:color="auto"/>
          <w:lang w:eastAsia="lt-LT"/>
        </w:rPr>
        <w:t>Tiekėjas turi pateikti nurodytus kvalifikacijos reikalavimų atitiktį patvirtinančius dokumentus, kurie privalo pagrįsti tiekėjo atitikimą keliamiems reikalavimams pasiūlymo pateikimo termino paskutinei diena</w:t>
      </w:r>
      <w:r w:rsidR="005A2CA5" w:rsidRPr="000D30A2">
        <w:rPr>
          <w:bdr w:val="none" w:sz="0" w:space="0" w:color="auto"/>
          <w:lang w:eastAsia="lt-LT"/>
        </w:rPr>
        <w:t>.</w:t>
      </w:r>
      <w:r w:rsidR="006B1C7B" w:rsidRPr="006B1C7B">
        <w:rPr>
          <w:b/>
          <w:bCs/>
        </w:rPr>
        <w:t xml:space="preserve"> </w:t>
      </w:r>
      <w:r w:rsidR="005742F5" w:rsidRPr="000D30A2">
        <w:rPr>
          <w:rFonts w:cs="Arial Unicode MS"/>
          <w:lang w:eastAsia="lt-LT"/>
        </w:rPr>
        <w:t xml:space="preserve">Perkančioji organizacija su pasiūlymu </w:t>
      </w:r>
      <w:r w:rsidR="005742F5" w:rsidRPr="00032D79">
        <w:rPr>
          <w:rFonts w:cs="Arial Unicode MS"/>
          <w:b/>
          <w:bCs/>
          <w:lang w:eastAsia="lt-LT"/>
        </w:rPr>
        <w:t>nereikalauja</w:t>
      </w:r>
      <w:r w:rsidR="005742F5" w:rsidRPr="000D30A2">
        <w:rPr>
          <w:rFonts w:cs="Arial Unicode MS"/>
          <w:lang w:eastAsia="lt-LT"/>
        </w:rPr>
        <w:t xml:space="preserve"> pateikti lentelėje nurodytų </w:t>
      </w:r>
      <w:r w:rsidR="005742F5">
        <w:rPr>
          <w:rFonts w:cs="Arial Unicode MS"/>
          <w:lang w:eastAsia="lt-LT"/>
        </w:rPr>
        <w:t>kvalifikaciją pagrindžiančių</w:t>
      </w:r>
      <w:r w:rsidR="005742F5" w:rsidRPr="000D30A2">
        <w:rPr>
          <w:rFonts w:cs="Arial Unicode MS"/>
          <w:lang w:eastAsia="lt-LT"/>
        </w:rPr>
        <w:t xml:space="preserve"> dokumentų. Šių dokumentų prašoma tik iš ekonomiškai naudingiausią pasiūlymą pateikusio tiekėjo prieš nustatant laimėjusį pasiūlymą</w:t>
      </w:r>
      <w:r w:rsidR="0042122F">
        <w:rPr>
          <w:rFonts w:cs="Arial Unicode MS"/>
          <w:lang w:eastAsia="lt-LT"/>
        </w:rPr>
        <w:t>.</w:t>
      </w:r>
    </w:p>
    <w:p w14:paraId="59EC389B" w14:textId="77777777" w:rsidR="00165951" w:rsidRPr="00165951" w:rsidRDefault="00165951" w:rsidP="00D37C1D">
      <w:pPr>
        <w:jc w:val="both"/>
        <w:rPr>
          <w:bdr w:val="none" w:sz="0" w:space="0" w:color="auto"/>
          <w:lang w:eastAsia="lt-LT"/>
        </w:rPr>
      </w:pPr>
    </w:p>
    <w:p w14:paraId="5E797844" w14:textId="77777777" w:rsidR="007F397D" w:rsidRDefault="007F397D" w:rsidP="0042122F">
      <w:pPr>
        <w:pStyle w:val="Body2"/>
        <w:spacing w:after="0"/>
        <w:ind w:firstLine="720"/>
        <w:rPr>
          <w:rFonts w:eastAsia="Calibri"/>
          <w:b/>
          <w:color w:val="auto"/>
          <w:bdr w:val="none" w:sz="0" w:space="0" w:color="auto"/>
          <w14:textOutline w14:w="0" w14:cap="rnd" w14:cmpd="sng" w14:algn="ctr">
            <w14:noFill/>
            <w14:prstDash w14:val="solid"/>
            <w14:bevel/>
          </w14:textOutline>
        </w:rPr>
      </w:pPr>
    </w:p>
    <w:p w14:paraId="42DC2A2F" w14:textId="77777777" w:rsidR="007F397D" w:rsidRDefault="007F397D" w:rsidP="0042122F">
      <w:pPr>
        <w:pStyle w:val="Body2"/>
        <w:spacing w:after="0"/>
        <w:ind w:firstLine="720"/>
        <w:rPr>
          <w:rFonts w:eastAsia="Calibri"/>
          <w:b/>
          <w:color w:val="auto"/>
          <w:bdr w:val="none" w:sz="0" w:space="0" w:color="auto"/>
          <w14:textOutline w14:w="0" w14:cap="rnd" w14:cmpd="sng" w14:algn="ctr">
            <w14:noFill/>
            <w14:prstDash w14:val="solid"/>
            <w14:bevel/>
          </w14:textOutline>
        </w:rPr>
      </w:pPr>
    </w:p>
    <w:p w14:paraId="7C17CC84" w14:textId="7507AF47" w:rsidR="008B2F51" w:rsidRPr="000D30A2" w:rsidRDefault="005B3E05" w:rsidP="0042122F">
      <w:pPr>
        <w:pStyle w:val="Body2"/>
        <w:spacing w:after="0"/>
        <w:ind w:firstLine="720"/>
        <w:rPr>
          <w:b/>
          <w:sz w:val="24"/>
          <w:szCs w:val="24"/>
        </w:rPr>
      </w:pPr>
      <w:r w:rsidRPr="000D30A2">
        <w:rPr>
          <w:rFonts w:eastAsia="Calibri"/>
          <w:b/>
          <w:color w:val="auto"/>
          <w:bdr w:val="none" w:sz="0" w:space="0" w:color="auto"/>
          <w14:textOutline w14:w="0" w14:cap="rnd" w14:cmpd="sng" w14:algn="ctr">
            <w14:noFill/>
            <w14:prstDash w14:val="solid"/>
            <w14:bevel/>
          </w14:textOutline>
        </w:rPr>
        <w:t>Tiekėjo kvalifikacijos reikalavimai</w:t>
      </w:r>
    </w:p>
    <w:tbl>
      <w:tblPr>
        <w:tblStyle w:val="Lentelstinklelis"/>
        <w:tblW w:w="0" w:type="auto"/>
        <w:tblLook w:val="04A0" w:firstRow="1" w:lastRow="0" w:firstColumn="1" w:lastColumn="0" w:noHBand="0" w:noVBand="1"/>
      </w:tblPr>
      <w:tblGrid>
        <w:gridCol w:w="876"/>
        <w:gridCol w:w="4657"/>
        <w:gridCol w:w="4089"/>
      </w:tblGrid>
      <w:tr w:rsidR="005B3E05" w:rsidRPr="000D30A2" w14:paraId="08D678B9" w14:textId="77777777" w:rsidTr="005A2CA5">
        <w:tc>
          <w:tcPr>
            <w:tcW w:w="876" w:type="dxa"/>
          </w:tcPr>
          <w:p w14:paraId="1E240C66" w14:textId="77777777" w:rsidR="005B3E05" w:rsidRPr="000D30A2" w:rsidRDefault="005B3E05" w:rsidP="0042122F">
            <w:pPr>
              <w:tabs>
                <w:tab w:val="left" w:pos="1134"/>
                <w:tab w:val="left" w:pos="1276"/>
              </w:tabs>
              <w:jc w:val="center"/>
              <w:rPr>
                <w:rFonts w:ascii="Times New Roman" w:hAnsi="Times New Roman"/>
                <w:bCs/>
              </w:rPr>
            </w:pPr>
            <w:r w:rsidRPr="000D30A2">
              <w:rPr>
                <w:rFonts w:ascii="Times New Roman" w:hAnsi="Times New Roman"/>
                <w:bCs/>
              </w:rPr>
              <w:t>Eil. Nr.</w:t>
            </w:r>
          </w:p>
        </w:tc>
        <w:tc>
          <w:tcPr>
            <w:tcW w:w="4657" w:type="dxa"/>
          </w:tcPr>
          <w:p w14:paraId="67FC7753" w14:textId="77777777" w:rsidR="005B3E05" w:rsidRPr="000D30A2" w:rsidRDefault="005B3E05" w:rsidP="0042122F">
            <w:pPr>
              <w:tabs>
                <w:tab w:val="left" w:pos="1134"/>
                <w:tab w:val="left" w:pos="1276"/>
              </w:tabs>
              <w:jc w:val="center"/>
              <w:rPr>
                <w:rFonts w:ascii="Times New Roman" w:hAnsi="Times New Roman"/>
                <w:bCs/>
              </w:rPr>
            </w:pPr>
            <w:r w:rsidRPr="000D30A2">
              <w:rPr>
                <w:rFonts w:ascii="Times New Roman" w:hAnsi="Times New Roman"/>
                <w:bCs/>
              </w:rPr>
              <w:t>Tiekėjo kvalifikacijos reikalavimai</w:t>
            </w:r>
          </w:p>
        </w:tc>
        <w:tc>
          <w:tcPr>
            <w:tcW w:w="4089" w:type="dxa"/>
          </w:tcPr>
          <w:p w14:paraId="5B7A95EC" w14:textId="77777777" w:rsidR="005B3E05" w:rsidRPr="000D30A2" w:rsidRDefault="005B3E05" w:rsidP="0042122F">
            <w:pPr>
              <w:tabs>
                <w:tab w:val="left" w:pos="1134"/>
                <w:tab w:val="left" w:pos="1276"/>
              </w:tabs>
              <w:jc w:val="center"/>
              <w:rPr>
                <w:rFonts w:ascii="Times New Roman" w:hAnsi="Times New Roman"/>
                <w:bCs/>
              </w:rPr>
            </w:pPr>
            <w:r w:rsidRPr="000D30A2">
              <w:rPr>
                <w:rFonts w:ascii="Times New Roman" w:hAnsi="Times New Roman"/>
                <w:bCs/>
              </w:rPr>
              <w:t>Kvalifikacijos reikalavimų atitikimą įrodantys dokumentai</w:t>
            </w:r>
          </w:p>
        </w:tc>
      </w:tr>
      <w:tr w:rsidR="005B3E05" w:rsidRPr="000D30A2" w14:paraId="36F10788" w14:textId="77777777" w:rsidTr="00001C1B">
        <w:tc>
          <w:tcPr>
            <w:tcW w:w="9622" w:type="dxa"/>
            <w:gridSpan w:val="3"/>
          </w:tcPr>
          <w:p w14:paraId="5CD01CE3" w14:textId="77777777" w:rsidR="005B3E05" w:rsidRPr="000D30A2" w:rsidRDefault="005B3E05" w:rsidP="0042122F">
            <w:pPr>
              <w:tabs>
                <w:tab w:val="num" w:pos="122"/>
                <w:tab w:val="left" w:pos="1980"/>
              </w:tabs>
              <w:jc w:val="center"/>
              <w:rPr>
                <w:rFonts w:ascii="Times New Roman" w:hAnsi="Times New Roman"/>
                <w:b/>
                <w:bCs/>
                <w:i/>
              </w:rPr>
            </w:pPr>
            <w:r w:rsidRPr="000D30A2">
              <w:rPr>
                <w:rFonts w:ascii="Times New Roman" w:hAnsi="Times New Roman"/>
                <w:b/>
                <w:bCs/>
                <w:i/>
              </w:rPr>
              <w:t>Techninio ir profesinio pajėgumo reikalavimai</w:t>
            </w:r>
          </w:p>
        </w:tc>
      </w:tr>
      <w:tr w:rsidR="005B3E05" w:rsidRPr="000D30A2" w14:paraId="2A1FF99D" w14:textId="77777777" w:rsidTr="00001C1B">
        <w:tc>
          <w:tcPr>
            <w:tcW w:w="9622" w:type="dxa"/>
            <w:gridSpan w:val="3"/>
          </w:tcPr>
          <w:p w14:paraId="2F1DED29" w14:textId="4904C122" w:rsidR="005B3E05" w:rsidRPr="000D30A2" w:rsidRDefault="005B3E05" w:rsidP="0042122F">
            <w:pPr>
              <w:pBdr>
                <w:right w:val="single" w:sz="4" w:space="4" w:color="000000"/>
              </w:pBdr>
              <w:jc w:val="both"/>
              <w:rPr>
                <w:rFonts w:ascii="Times New Roman" w:eastAsia="Arial Unicode MS" w:hAnsi="Times New Roman"/>
                <w:b/>
                <w:bCs/>
                <w:iCs/>
                <w:color w:val="000000"/>
                <w:lang w:eastAsia="lt-LT"/>
              </w:rPr>
            </w:pPr>
          </w:p>
        </w:tc>
      </w:tr>
      <w:tr w:rsidR="005B3E05" w:rsidRPr="000D30A2" w14:paraId="5377FC36" w14:textId="77777777" w:rsidTr="005A2CA5">
        <w:tc>
          <w:tcPr>
            <w:tcW w:w="876" w:type="dxa"/>
          </w:tcPr>
          <w:p w14:paraId="27B7CCF6" w14:textId="56721170" w:rsidR="005B3E05" w:rsidRPr="000D30A2" w:rsidRDefault="005B3E05" w:rsidP="0042122F">
            <w:pPr>
              <w:tabs>
                <w:tab w:val="left" w:pos="1134"/>
                <w:tab w:val="left" w:pos="1276"/>
              </w:tabs>
              <w:jc w:val="both"/>
              <w:rPr>
                <w:rFonts w:ascii="Times New Roman" w:hAnsi="Times New Roman"/>
                <w:bCs/>
              </w:rPr>
            </w:pPr>
            <w:r w:rsidRPr="000D30A2">
              <w:rPr>
                <w:rFonts w:ascii="Times New Roman" w:hAnsi="Times New Roman"/>
                <w:bCs/>
              </w:rPr>
              <w:t>3.</w:t>
            </w:r>
            <w:r w:rsidR="002738A0">
              <w:rPr>
                <w:rFonts w:ascii="Times New Roman" w:hAnsi="Times New Roman"/>
                <w:bCs/>
              </w:rPr>
              <w:t>5</w:t>
            </w:r>
            <w:r w:rsidR="00785634" w:rsidRPr="000D30A2">
              <w:rPr>
                <w:rFonts w:ascii="Times New Roman" w:hAnsi="Times New Roman"/>
                <w:bCs/>
              </w:rPr>
              <w:t>.</w:t>
            </w:r>
            <w:r w:rsidR="000E0F06">
              <w:rPr>
                <w:rFonts w:ascii="Times New Roman" w:hAnsi="Times New Roman"/>
                <w:bCs/>
              </w:rPr>
              <w:t>1</w:t>
            </w:r>
          </w:p>
        </w:tc>
        <w:tc>
          <w:tcPr>
            <w:tcW w:w="4657" w:type="dxa"/>
          </w:tcPr>
          <w:p w14:paraId="6E371415" w14:textId="182382F4" w:rsidR="00932533" w:rsidRPr="002C12CB" w:rsidRDefault="005B3E05" w:rsidP="00357AB4">
            <w:pPr>
              <w:jc w:val="both"/>
              <w:rPr>
                <w:rFonts w:ascii="Times New Roman" w:hAnsi="Times New Roman"/>
                <w:bCs/>
                <w:i/>
                <w:iCs/>
                <w:sz w:val="22"/>
                <w:szCs w:val="22"/>
              </w:rPr>
            </w:pPr>
            <w:r w:rsidRPr="00F67CB2">
              <w:rPr>
                <w:rFonts w:ascii="Times New Roman" w:hAnsi="Times New Roman"/>
                <w:b/>
                <w:i/>
                <w:iCs/>
                <w:sz w:val="22"/>
                <w:szCs w:val="22"/>
              </w:rPr>
              <w:t>1.</w:t>
            </w:r>
            <w:r w:rsidRPr="00F67CB2">
              <w:rPr>
                <w:rFonts w:ascii="Times New Roman" w:hAnsi="Times New Roman"/>
                <w:sz w:val="22"/>
                <w:szCs w:val="22"/>
              </w:rPr>
              <w:t xml:space="preserve"> </w:t>
            </w:r>
            <w:bookmarkStart w:id="11" w:name="_Hlk76049243"/>
          </w:p>
          <w:p w14:paraId="06F6D6D2" w14:textId="77777777" w:rsidR="00706ACB" w:rsidRPr="00932533" w:rsidRDefault="00706ACB" w:rsidP="00932533">
            <w:pPr>
              <w:jc w:val="both"/>
              <w:rPr>
                <w:rFonts w:ascii="Times New Roman" w:hAnsi="Times New Roman"/>
                <w:sz w:val="22"/>
                <w:szCs w:val="22"/>
              </w:rPr>
            </w:pPr>
          </w:p>
          <w:p w14:paraId="4EE4D66A" w14:textId="7C9890D6" w:rsidR="00706ACB" w:rsidRPr="004A00C2" w:rsidRDefault="00706ACB" w:rsidP="00706ACB">
            <w:pPr>
              <w:jc w:val="both"/>
              <w:rPr>
                <w:rFonts w:ascii="Times New Roman" w:hAnsi="Times New Roman"/>
                <w:b/>
                <w:bCs/>
                <w:i/>
                <w:iCs/>
                <w:sz w:val="22"/>
                <w:szCs w:val="22"/>
              </w:rPr>
            </w:pPr>
            <w:r w:rsidRPr="004A00C2">
              <w:rPr>
                <w:rFonts w:ascii="Times New Roman" w:hAnsi="Times New Roman"/>
                <w:b/>
                <w:bCs/>
                <w:i/>
                <w:iCs/>
                <w:sz w:val="22"/>
                <w:szCs w:val="22"/>
              </w:rPr>
              <w:t xml:space="preserve">Tiekėjas turi turėti už sutarties vykdymą atsakingą projekto vadovą kuris: </w:t>
            </w:r>
          </w:p>
          <w:p w14:paraId="363973F8" w14:textId="12523541" w:rsidR="00060D85" w:rsidRPr="004A00C2" w:rsidRDefault="004942E2" w:rsidP="00060D85">
            <w:pPr>
              <w:rPr>
                <w:rFonts w:ascii="Times New Roman" w:hAnsi="Times New Roman"/>
                <w:sz w:val="22"/>
                <w:szCs w:val="22"/>
              </w:rPr>
            </w:pPr>
            <w:r>
              <w:rPr>
                <w:rFonts w:ascii="Times New Roman" w:hAnsi="Times New Roman"/>
                <w:sz w:val="22"/>
                <w:szCs w:val="22"/>
              </w:rPr>
              <w:lastRenderedPageBreak/>
              <w:t xml:space="preserve">- </w:t>
            </w:r>
            <w:r w:rsidR="00060D85" w:rsidRPr="004A00C2">
              <w:rPr>
                <w:rFonts w:ascii="Times New Roman" w:hAnsi="Times New Roman"/>
                <w:sz w:val="22"/>
                <w:szCs w:val="22"/>
              </w:rPr>
              <w:t xml:space="preserve">turi </w:t>
            </w:r>
            <w:r w:rsidR="00060D85" w:rsidRPr="004A00C2">
              <w:rPr>
                <w:rFonts w:ascii="Times New Roman" w:hAnsi="Times New Roman"/>
                <w:sz w:val="22"/>
                <w:szCs w:val="22"/>
                <w:shd w:val="clear" w:color="auto" w:fill="FFFFFF"/>
              </w:rPr>
              <w:t xml:space="preserve">ne žemesnį kaip </w:t>
            </w:r>
            <w:r w:rsidR="00060D85" w:rsidRPr="004A00C2">
              <w:rPr>
                <w:rFonts w:ascii="Times New Roman" w:hAnsi="Times New Roman"/>
                <w:sz w:val="22"/>
                <w:szCs w:val="22"/>
              </w:rPr>
              <w:t xml:space="preserve"> aukštąjį neuniversitetinį ar jam prilygintą išsilavinimą;</w:t>
            </w:r>
          </w:p>
          <w:p w14:paraId="4E512D7F" w14:textId="2C29B0BC" w:rsidR="00A13663" w:rsidRPr="001F3B59" w:rsidRDefault="00060D85" w:rsidP="00C23DB0">
            <w:pPr>
              <w:tabs>
                <w:tab w:val="left" w:pos="262"/>
              </w:tabs>
              <w:suppressAutoHyphens/>
              <w:autoSpaceDN w:val="0"/>
              <w:jc w:val="both"/>
              <w:rPr>
                <w:rFonts w:ascii="Times New Roman" w:hAnsi="Times New Roman"/>
                <w:bCs/>
                <w:sz w:val="22"/>
                <w:szCs w:val="22"/>
                <w:lang w:val="en-US"/>
              </w:rPr>
            </w:pPr>
            <w:r w:rsidRPr="004A00C2">
              <w:rPr>
                <w:rFonts w:ascii="Times New Roman" w:hAnsi="Times New Roman"/>
                <w:sz w:val="22"/>
                <w:szCs w:val="22"/>
              </w:rPr>
              <w:t xml:space="preserve">- </w:t>
            </w:r>
            <w:r w:rsidR="004942E2">
              <w:rPr>
                <w:rFonts w:ascii="Times New Roman" w:hAnsi="Times New Roman"/>
                <w:sz w:val="22"/>
                <w:szCs w:val="22"/>
              </w:rPr>
              <w:t xml:space="preserve">per </w:t>
            </w:r>
            <w:r w:rsidR="004942E2" w:rsidRPr="00395811">
              <w:rPr>
                <w:rFonts w:ascii="Times New Roman" w:hAnsi="Times New Roman"/>
                <w:bCs/>
                <w:sz w:val="22"/>
                <w:szCs w:val="22"/>
              </w:rPr>
              <w:t xml:space="preserve">paskutinius 3 metus iki pasiūlymų pateikimo termino </w:t>
            </w:r>
            <w:r w:rsidR="004942E2" w:rsidRPr="00A13663">
              <w:rPr>
                <w:rFonts w:ascii="Times New Roman" w:hAnsi="Times New Roman"/>
                <w:bCs/>
                <w:sz w:val="22"/>
                <w:szCs w:val="22"/>
              </w:rPr>
              <w:t>pabaigos</w:t>
            </w:r>
            <w:r w:rsidR="00A13663" w:rsidRPr="00A13663">
              <w:rPr>
                <w:rFonts w:ascii="Times New Roman" w:hAnsi="Times New Roman"/>
                <w:bCs/>
                <w:sz w:val="22"/>
                <w:szCs w:val="22"/>
              </w:rPr>
              <w:t xml:space="preserve"> turi turėti vadovavimo patirties, įgyvendinant 1 ar kelias sutartis</w:t>
            </w:r>
          </w:p>
          <w:p w14:paraId="4EDA49DA" w14:textId="77777777" w:rsidR="00AF1D1C" w:rsidRPr="00BF7D26" w:rsidRDefault="00AF1D1C" w:rsidP="0042122F">
            <w:pPr>
              <w:tabs>
                <w:tab w:val="left" w:pos="262"/>
              </w:tabs>
              <w:suppressAutoHyphens/>
              <w:autoSpaceDN w:val="0"/>
              <w:jc w:val="both"/>
              <w:rPr>
                <w:rFonts w:ascii="Times New Roman" w:hAnsi="Times New Roman"/>
                <w:bCs/>
                <w:sz w:val="22"/>
                <w:szCs w:val="22"/>
              </w:rPr>
            </w:pPr>
          </w:p>
          <w:p w14:paraId="2E71F612" w14:textId="77777777" w:rsidR="00EB477A" w:rsidRPr="00F16A92" w:rsidRDefault="00EB477A" w:rsidP="0042122F">
            <w:pPr>
              <w:tabs>
                <w:tab w:val="left" w:pos="262"/>
              </w:tabs>
              <w:suppressAutoHyphens/>
              <w:autoSpaceDN w:val="0"/>
              <w:jc w:val="both"/>
              <w:rPr>
                <w:rFonts w:ascii="Times New Roman" w:hAnsi="Times New Roman"/>
                <w:bCs/>
                <w:i/>
                <w:iCs/>
                <w:sz w:val="22"/>
                <w:szCs w:val="22"/>
              </w:rPr>
            </w:pPr>
            <w:bookmarkStart w:id="12" w:name="_Hlk144154401"/>
            <w:bookmarkEnd w:id="11"/>
          </w:p>
          <w:p w14:paraId="00686B9C" w14:textId="2EAA0863" w:rsidR="00EB477A" w:rsidRPr="00F16A92" w:rsidRDefault="00EB477A" w:rsidP="0042122F">
            <w:pPr>
              <w:tabs>
                <w:tab w:val="left" w:pos="262"/>
              </w:tabs>
              <w:suppressAutoHyphens/>
              <w:autoSpaceDN w:val="0"/>
              <w:jc w:val="both"/>
              <w:rPr>
                <w:rFonts w:ascii="Times New Roman" w:hAnsi="Times New Roman"/>
                <w:bCs/>
                <w:i/>
                <w:iCs/>
                <w:sz w:val="22"/>
                <w:szCs w:val="22"/>
              </w:rPr>
            </w:pPr>
            <w:r w:rsidRPr="00F16A92">
              <w:rPr>
                <w:bCs/>
                <w:i/>
                <w:iCs/>
                <w:sz w:val="22"/>
                <w:szCs w:val="22"/>
              </w:rPr>
              <w:t xml:space="preserve">Projekto vadovo </w:t>
            </w:r>
            <w:r w:rsidR="00EA7EE4" w:rsidRPr="00F16A92">
              <w:rPr>
                <w:bCs/>
                <w:i/>
                <w:iCs/>
                <w:sz w:val="22"/>
                <w:szCs w:val="22"/>
              </w:rPr>
              <w:t xml:space="preserve"> patirtis skaičiuojama mėnesio  tikslumu</w:t>
            </w:r>
            <w:r w:rsidR="001360D9" w:rsidRPr="00F16A92">
              <w:rPr>
                <w:bCs/>
                <w:i/>
                <w:iCs/>
                <w:sz w:val="22"/>
                <w:szCs w:val="22"/>
              </w:rPr>
              <w:t xml:space="preserve">, </w:t>
            </w:r>
            <w:r w:rsidR="00EA7EE4" w:rsidRPr="00F16A92">
              <w:rPr>
                <w:bCs/>
                <w:i/>
                <w:iCs/>
                <w:sz w:val="22"/>
                <w:szCs w:val="22"/>
              </w:rPr>
              <w:t xml:space="preserve"> vienu metu </w:t>
            </w:r>
            <w:r w:rsidR="00C2103A" w:rsidRPr="00F16A92">
              <w:rPr>
                <w:bCs/>
                <w:i/>
                <w:iCs/>
                <w:sz w:val="22"/>
                <w:szCs w:val="22"/>
              </w:rPr>
              <w:t>v</w:t>
            </w:r>
            <w:r w:rsidR="001360D9" w:rsidRPr="00F16A92">
              <w:rPr>
                <w:bCs/>
                <w:i/>
                <w:iCs/>
                <w:sz w:val="22"/>
                <w:szCs w:val="22"/>
              </w:rPr>
              <w:t xml:space="preserve">adovautų </w:t>
            </w:r>
            <w:r w:rsidR="00C2103A" w:rsidRPr="00F16A92">
              <w:rPr>
                <w:bCs/>
                <w:i/>
                <w:iCs/>
                <w:sz w:val="22"/>
                <w:szCs w:val="22"/>
              </w:rPr>
              <w:t xml:space="preserve"> </w:t>
            </w:r>
            <w:r w:rsidRPr="00F16A92">
              <w:rPr>
                <w:bCs/>
                <w:i/>
                <w:iCs/>
                <w:sz w:val="22"/>
                <w:szCs w:val="22"/>
              </w:rPr>
              <w:t>projekt</w:t>
            </w:r>
            <w:r w:rsidR="001360D9" w:rsidRPr="00F16A92">
              <w:rPr>
                <w:bCs/>
                <w:i/>
                <w:iCs/>
                <w:sz w:val="22"/>
                <w:szCs w:val="22"/>
              </w:rPr>
              <w:t xml:space="preserve">ų </w:t>
            </w:r>
            <w:r w:rsidRPr="00F16A92">
              <w:rPr>
                <w:bCs/>
                <w:i/>
                <w:iCs/>
                <w:sz w:val="22"/>
                <w:szCs w:val="22"/>
              </w:rPr>
              <w:t xml:space="preserve"> termina</w:t>
            </w:r>
            <w:r w:rsidR="00EA7EE4" w:rsidRPr="00F16A92">
              <w:rPr>
                <w:bCs/>
                <w:i/>
                <w:iCs/>
                <w:sz w:val="22"/>
                <w:szCs w:val="22"/>
              </w:rPr>
              <w:t>i n</w:t>
            </w:r>
            <w:r w:rsidR="001360D9" w:rsidRPr="00F16A92">
              <w:rPr>
                <w:bCs/>
                <w:i/>
                <w:iCs/>
                <w:sz w:val="22"/>
                <w:szCs w:val="22"/>
              </w:rPr>
              <w:t>ėra</w:t>
            </w:r>
            <w:r w:rsidR="00EA7EE4" w:rsidRPr="00F16A92">
              <w:rPr>
                <w:bCs/>
                <w:i/>
                <w:iCs/>
                <w:sz w:val="22"/>
                <w:szCs w:val="22"/>
              </w:rPr>
              <w:t xml:space="preserve"> sumuojami</w:t>
            </w:r>
            <w:r w:rsidR="0070760B" w:rsidRPr="00F16A92">
              <w:rPr>
                <w:bCs/>
                <w:i/>
                <w:iCs/>
                <w:sz w:val="22"/>
                <w:szCs w:val="22"/>
              </w:rPr>
              <w:t>.</w:t>
            </w:r>
          </w:p>
          <w:p w14:paraId="1879783B" w14:textId="77777777" w:rsidR="00EA7EE4" w:rsidRPr="00EB477A" w:rsidRDefault="00EA7EE4" w:rsidP="0042122F">
            <w:pPr>
              <w:tabs>
                <w:tab w:val="left" w:pos="262"/>
              </w:tabs>
              <w:suppressAutoHyphens/>
              <w:autoSpaceDN w:val="0"/>
              <w:jc w:val="both"/>
              <w:rPr>
                <w:rFonts w:ascii="Times New Roman" w:hAnsi="Times New Roman"/>
                <w:bCs/>
                <w:i/>
                <w:iCs/>
                <w:sz w:val="22"/>
                <w:szCs w:val="22"/>
              </w:rPr>
            </w:pPr>
          </w:p>
          <w:bookmarkEnd w:id="12"/>
          <w:p w14:paraId="2851CA0C" w14:textId="351FA9C2" w:rsidR="004C0796" w:rsidRPr="0034693F" w:rsidRDefault="00AC5423" w:rsidP="004C0796">
            <w:pPr>
              <w:spacing w:after="120"/>
              <w:jc w:val="both"/>
              <w:rPr>
                <w:rFonts w:ascii="Times New Roman" w:eastAsia="Times New Roman" w:hAnsi="Times New Roman"/>
                <w:b/>
                <w:bCs/>
                <w:i/>
                <w:iCs/>
                <w:sz w:val="22"/>
                <w:szCs w:val="22"/>
              </w:rPr>
            </w:pPr>
            <w:r>
              <w:rPr>
                <w:rFonts w:ascii="Times New Roman" w:eastAsia="Times New Roman" w:hAnsi="Times New Roman"/>
                <w:b/>
                <w:bCs/>
                <w:i/>
                <w:iCs/>
                <w:sz w:val="22"/>
                <w:szCs w:val="22"/>
                <w:lang w:val="en-US"/>
              </w:rPr>
              <w:t>2</w:t>
            </w:r>
            <w:r w:rsidR="00880327" w:rsidRPr="00B146B4">
              <w:rPr>
                <w:rFonts w:ascii="Times New Roman" w:eastAsia="Times New Roman" w:hAnsi="Times New Roman"/>
                <w:b/>
                <w:bCs/>
                <w:i/>
                <w:iCs/>
                <w:sz w:val="22"/>
                <w:szCs w:val="22"/>
                <w:lang w:val="en-US"/>
              </w:rPr>
              <w:t xml:space="preserve">. </w:t>
            </w:r>
            <w:r w:rsidR="00785634" w:rsidRPr="0034693F">
              <w:rPr>
                <w:rFonts w:ascii="Times New Roman" w:eastAsia="Times New Roman" w:hAnsi="Times New Roman"/>
                <w:b/>
                <w:bCs/>
                <w:i/>
                <w:iCs/>
                <w:sz w:val="22"/>
                <w:szCs w:val="22"/>
              </w:rPr>
              <w:t>Tiekėjas sutarčiai vykdyti turi pasiūlyti</w:t>
            </w:r>
            <w:r w:rsidR="000E0F06">
              <w:rPr>
                <w:rFonts w:ascii="Times New Roman" w:eastAsia="Times New Roman" w:hAnsi="Times New Roman"/>
                <w:b/>
                <w:bCs/>
                <w:i/>
                <w:iCs/>
                <w:sz w:val="22"/>
                <w:szCs w:val="22"/>
              </w:rPr>
              <w:t xml:space="preserve"> ne mažiau kaip 2</w:t>
            </w:r>
            <w:r w:rsidR="00785634" w:rsidRPr="0034693F">
              <w:rPr>
                <w:rFonts w:ascii="Times New Roman" w:eastAsia="Times New Roman" w:hAnsi="Times New Roman"/>
                <w:b/>
                <w:bCs/>
                <w:i/>
                <w:iCs/>
                <w:sz w:val="22"/>
                <w:szCs w:val="22"/>
              </w:rPr>
              <w:t xml:space="preserve"> specialistus</w:t>
            </w:r>
          </w:p>
          <w:p w14:paraId="57EEE6BB" w14:textId="4B233FBE" w:rsidR="001E0683" w:rsidRPr="0034693F" w:rsidRDefault="001E0683" w:rsidP="004C0796">
            <w:pPr>
              <w:tabs>
                <w:tab w:val="left" w:pos="360"/>
                <w:tab w:val="left" w:pos="778"/>
              </w:tabs>
              <w:contextualSpacing/>
              <w:jc w:val="both"/>
              <w:rPr>
                <w:rFonts w:ascii="Times New Roman" w:hAnsi="Times New Roman"/>
                <w:b/>
                <w:bCs/>
                <w:i/>
                <w:iCs/>
                <w:sz w:val="22"/>
                <w:szCs w:val="22"/>
              </w:rPr>
            </w:pPr>
          </w:p>
          <w:p w14:paraId="09E313AA" w14:textId="5077A239" w:rsidR="004C0796" w:rsidRPr="0034693F" w:rsidRDefault="004C0796" w:rsidP="004C0796">
            <w:pPr>
              <w:tabs>
                <w:tab w:val="left" w:pos="360"/>
                <w:tab w:val="left" w:pos="778"/>
              </w:tabs>
              <w:contextualSpacing/>
              <w:jc w:val="both"/>
              <w:rPr>
                <w:rFonts w:ascii="Times New Roman" w:hAnsi="Times New Roman"/>
                <w:i/>
                <w:iCs/>
                <w:sz w:val="22"/>
                <w:szCs w:val="22"/>
              </w:rPr>
            </w:pPr>
            <w:r w:rsidRPr="0034693F">
              <w:rPr>
                <w:rFonts w:ascii="Times New Roman" w:hAnsi="Times New Roman"/>
                <w:i/>
                <w:iCs/>
                <w:sz w:val="22"/>
                <w:szCs w:val="22"/>
              </w:rPr>
              <w:t>.</w:t>
            </w:r>
          </w:p>
          <w:p w14:paraId="67761F65" w14:textId="77777777" w:rsidR="004C0796" w:rsidRPr="0034693F" w:rsidRDefault="004C0796" w:rsidP="004C0796">
            <w:pPr>
              <w:tabs>
                <w:tab w:val="left" w:pos="360"/>
                <w:tab w:val="left" w:pos="778"/>
              </w:tabs>
              <w:contextualSpacing/>
              <w:jc w:val="both"/>
              <w:rPr>
                <w:rFonts w:ascii="Times New Roman" w:hAnsi="Times New Roman"/>
                <w:i/>
                <w:iCs/>
                <w:sz w:val="22"/>
                <w:szCs w:val="22"/>
              </w:rPr>
            </w:pPr>
          </w:p>
          <w:p w14:paraId="399F6033" w14:textId="79932FBD" w:rsidR="004C0796" w:rsidRDefault="00DB2A65" w:rsidP="004C0796">
            <w:pPr>
              <w:jc w:val="both"/>
              <w:rPr>
                <w:rFonts w:ascii="Times New Roman" w:eastAsia="Times New Roman" w:hAnsi="Times New Roman"/>
                <w:b/>
                <w:sz w:val="22"/>
                <w:szCs w:val="22"/>
                <w:bdr w:val="none" w:sz="0" w:space="0" w:color="auto" w:frame="1"/>
              </w:rPr>
            </w:pPr>
            <w:r>
              <w:rPr>
                <w:rFonts w:ascii="Times New Roman" w:eastAsia="Times New Roman" w:hAnsi="Times New Roman"/>
                <w:b/>
                <w:sz w:val="22"/>
                <w:szCs w:val="22"/>
                <w:bdr w:val="none" w:sz="0" w:space="0" w:color="auto" w:frame="1"/>
              </w:rPr>
              <w:t>Specialistai (l</w:t>
            </w:r>
            <w:r w:rsidR="004C0796" w:rsidRPr="0034693F">
              <w:rPr>
                <w:rFonts w:ascii="Times New Roman" w:eastAsia="Times New Roman" w:hAnsi="Times New Roman"/>
                <w:b/>
                <w:sz w:val="22"/>
                <w:szCs w:val="22"/>
                <w:bdr w:val="none" w:sz="0" w:space="0" w:color="auto" w:frame="1"/>
              </w:rPr>
              <w:t>ektoriai/ konsultantai/ekspertai</w:t>
            </w:r>
            <w:r>
              <w:rPr>
                <w:rFonts w:ascii="Times New Roman" w:eastAsia="Times New Roman" w:hAnsi="Times New Roman"/>
                <w:b/>
                <w:sz w:val="22"/>
                <w:szCs w:val="22"/>
                <w:bdr w:val="none" w:sz="0" w:space="0" w:color="auto" w:frame="1"/>
              </w:rPr>
              <w:t xml:space="preserve">) </w:t>
            </w:r>
            <w:r w:rsidR="004C0796" w:rsidRPr="0034693F">
              <w:rPr>
                <w:rFonts w:ascii="Times New Roman" w:eastAsia="Times New Roman" w:hAnsi="Times New Roman"/>
                <w:b/>
                <w:sz w:val="22"/>
                <w:szCs w:val="22"/>
                <w:bdr w:val="none" w:sz="0" w:space="0" w:color="auto" w:frame="1"/>
              </w:rPr>
              <w:t>turi turėti:</w:t>
            </w:r>
          </w:p>
          <w:p w14:paraId="0731C4A8" w14:textId="77777777" w:rsidR="00FD2CF7" w:rsidRPr="0034693F" w:rsidRDefault="00FD2CF7" w:rsidP="004C0796">
            <w:pPr>
              <w:jc w:val="both"/>
              <w:rPr>
                <w:rFonts w:ascii="Times New Roman" w:eastAsia="Times New Roman" w:hAnsi="Times New Roman"/>
                <w:b/>
                <w:sz w:val="22"/>
                <w:szCs w:val="22"/>
                <w:bdr w:val="none" w:sz="0" w:space="0" w:color="auto" w:frame="1"/>
              </w:rPr>
            </w:pPr>
          </w:p>
          <w:p w14:paraId="5CCA9618" w14:textId="77777777" w:rsidR="0034693F" w:rsidRPr="00AF6A59" w:rsidRDefault="0034693F" w:rsidP="004C0796">
            <w:pPr>
              <w:tabs>
                <w:tab w:val="left" w:pos="360"/>
                <w:tab w:val="left" w:pos="778"/>
              </w:tabs>
              <w:contextualSpacing/>
              <w:jc w:val="both"/>
              <w:rPr>
                <w:rFonts w:ascii="Times New Roman" w:hAnsi="Times New Roman"/>
                <w:color w:val="FF0000"/>
                <w:sz w:val="22"/>
                <w:szCs w:val="22"/>
                <w:lang w:eastAsia="lt-LT"/>
              </w:rPr>
            </w:pPr>
          </w:p>
          <w:p w14:paraId="12744271" w14:textId="6AEA01D8" w:rsidR="00844E6A" w:rsidRPr="00A3624F" w:rsidRDefault="00844E6A" w:rsidP="00844E6A">
            <w:pPr>
              <w:tabs>
                <w:tab w:val="left" w:pos="360"/>
                <w:tab w:val="left" w:pos="778"/>
              </w:tabs>
              <w:contextualSpacing/>
              <w:jc w:val="both"/>
              <w:rPr>
                <w:rFonts w:ascii="Times New Roman" w:hAnsi="Times New Roman"/>
                <w:sz w:val="22"/>
                <w:szCs w:val="22"/>
                <w:lang w:eastAsia="lt-LT"/>
              </w:rPr>
            </w:pPr>
            <w:r>
              <w:rPr>
                <w:rFonts w:ascii="Times New Roman" w:hAnsi="Times New Roman"/>
                <w:sz w:val="22"/>
                <w:szCs w:val="22"/>
                <w:lang w:eastAsia="lt-LT"/>
              </w:rPr>
              <w:t xml:space="preserve">- </w:t>
            </w:r>
            <w:r w:rsidRPr="00A3624F">
              <w:rPr>
                <w:rFonts w:ascii="Times New Roman" w:hAnsi="Times New Roman"/>
                <w:sz w:val="22"/>
                <w:szCs w:val="22"/>
                <w:lang w:eastAsia="lt-LT"/>
              </w:rPr>
              <w:t>ne žemesnį negu bakalauro kvalifikacinį laipsnį jam prilygintą išsilavinimą;</w:t>
            </w:r>
          </w:p>
          <w:p w14:paraId="1125A1C6" w14:textId="747BB013" w:rsidR="00844E6A" w:rsidRDefault="00844E6A" w:rsidP="00844E6A">
            <w:pPr>
              <w:tabs>
                <w:tab w:val="left" w:pos="360"/>
                <w:tab w:val="left" w:pos="778"/>
              </w:tabs>
              <w:contextualSpacing/>
              <w:jc w:val="both"/>
              <w:rPr>
                <w:rFonts w:ascii="Times New Roman" w:hAnsi="Times New Roman"/>
                <w:sz w:val="22"/>
                <w:szCs w:val="22"/>
                <w:lang w:eastAsia="lt-LT"/>
              </w:rPr>
            </w:pPr>
            <w:r w:rsidRPr="00A3624F">
              <w:rPr>
                <w:rFonts w:ascii="Times New Roman" w:hAnsi="Times New Roman"/>
                <w:sz w:val="22"/>
                <w:szCs w:val="22"/>
                <w:lang w:eastAsia="lt-LT"/>
              </w:rPr>
              <w:t>-</w:t>
            </w:r>
            <w:r w:rsidR="00446F5B">
              <w:rPr>
                <w:rFonts w:ascii="Times New Roman" w:hAnsi="Times New Roman"/>
                <w:sz w:val="22"/>
                <w:szCs w:val="22"/>
                <w:lang w:eastAsia="lt-LT"/>
              </w:rPr>
              <w:t xml:space="preserve"> </w:t>
            </w:r>
            <w:r w:rsidRPr="00C27AF2">
              <w:rPr>
                <w:rFonts w:ascii="Times New Roman" w:hAnsi="Times New Roman"/>
                <w:i/>
                <w:iCs/>
                <w:sz w:val="22"/>
                <w:szCs w:val="22"/>
                <w:lang w:eastAsia="lt-LT"/>
              </w:rPr>
              <w:t>t</w:t>
            </w:r>
            <w:r w:rsidRPr="00A3624F">
              <w:rPr>
                <w:rFonts w:ascii="Times New Roman" w:hAnsi="Times New Roman"/>
                <w:i/>
                <w:iCs/>
                <w:sz w:val="22"/>
                <w:szCs w:val="22"/>
                <w:lang w:eastAsia="lt-LT"/>
              </w:rPr>
              <w:t xml:space="preserve">uri būti įgyvendinęs, atlikęs ne mažiau </w:t>
            </w:r>
            <w:r w:rsidRPr="00A3624F">
              <w:rPr>
                <w:rFonts w:ascii="Times New Roman" w:hAnsi="Times New Roman"/>
                <w:b/>
                <w:bCs/>
                <w:i/>
                <w:iCs/>
                <w:sz w:val="22"/>
                <w:szCs w:val="22"/>
                <w:lang w:eastAsia="lt-LT"/>
              </w:rPr>
              <w:t xml:space="preserve">kaip </w:t>
            </w:r>
            <w:r w:rsidR="00064318">
              <w:rPr>
                <w:rFonts w:ascii="Times New Roman" w:hAnsi="Times New Roman"/>
                <w:b/>
                <w:bCs/>
                <w:i/>
                <w:iCs/>
                <w:sz w:val="22"/>
                <w:szCs w:val="22"/>
                <w:lang w:eastAsia="lt-LT"/>
              </w:rPr>
              <w:t>2</w:t>
            </w:r>
            <w:r w:rsidRPr="00A3624F">
              <w:rPr>
                <w:rFonts w:ascii="Times New Roman" w:hAnsi="Times New Roman"/>
                <w:i/>
                <w:iCs/>
                <w:sz w:val="22"/>
                <w:szCs w:val="22"/>
                <w:lang w:eastAsia="lt-LT"/>
              </w:rPr>
              <w:t xml:space="preserve"> iš nurodytų darbų:</w:t>
            </w:r>
            <w:r w:rsidRPr="00A3624F">
              <w:rPr>
                <w:rFonts w:ascii="Times New Roman" w:hAnsi="Times New Roman"/>
                <w:sz w:val="22"/>
                <w:szCs w:val="22"/>
                <w:lang w:eastAsia="lt-LT"/>
              </w:rPr>
              <w:t xml:space="preserve"> vedęs mokymus</w:t>
            </w:r>
            <w:r w:rsidRPr="00A3624F">
              <w:rPr>
                <w:rFonts w:ascii="Times New Roman" w:hAnsi="Times New Roman"/>
                <w:sz w:val="22"/>
                <w:szCs w:val="22"/>
              </w:rPr>
              <w:t xml:space="preserve"> ir (arba) seminarus</w:t>
            </w:r>
            <w:r w:rsidR="007F2B40">
              <w:rPr>
                <w:rFonts w:ascii="Times New Roman" w:hAnsi="Times New Roman"/>
                <w:sz w:val="22"/>
                <w:szCs w:val="22"/>
              </w:rPr>
              <w:t>,</w:t>
            </w:r>
            <w:r>
              <w:rPr>
                <w:rFonts w:ascii="Times New Roman" w:hAnsi="Times New Roman"/>
                <w:sz w:val="22"/>
                <w:szCs w:val="22"/>
              </w:rPr>
              <w:t xml:space="preserve"> ir (arba)</w:t>
            </w:r>
            <w:r w:rsidRPr="00A3624F">
              <w:rPr>
                <w:rFonts w:ascii="Times New Roman" w:hAnsi="Times New Roman"/>
                <w:sz w:val="22"/>
                <w:szCs w:val="22"/>
              </w:rPr>
              <w:t xml:space="preserve"> praktinius užsiėmimus</w:t>
            </w:r>
            <w:r w:rsidR="007F2B40">
              <w:rPr>
                <w:rFonts w:ascii="Times New Roman" w:hAnsi="Times New Roman"/>
                <w:sz w:val="22"/>
                <w:szCs w:val="22"/>
              </w:rPr>
              <w:t>,</w:t>
            </w:r>
            <w:r>
              <w:rPr>
                <w:rFonts w:ascii="Times New Roman" w:hAnsi="Times New Roman"/>
                <w:sz w:val="22"/>
                <w:szCs w:val="22"/>
              </w:rPr>
              <w:t xml:space="preserve"> ir (arba) </w:t>
            </w:r>
            <w:r w:rsidRPr="00A3624F">
              <w:rPr>
                <w:rFonts w:ascii="Times New Roman" w:hAnsi="Times New Roman"/>
                <w:sz w:val="22"/>
                <w:szCs w:val="22"/>
              </w:rPr>
              <w:t>edukacijas</w:t>
            </w:r>
            <w:r w:rsidR="007F2B40">
              <w:rPr>
                <w:rFonts w:ascii="Times New Roman" w:hAnsi="Times New Roman"/>
                <w:sz w:val="22"/>
                <w:szCs w:val="22"/>
              </w:rPr>
              <w:t>,</w:t>
            </w:r>
            <w:r>
              <w:rPr>
                <w:rFonts w:ascii="Times New Roman" w:hAnsi="Times New Roman"/>
                <w:sz w:val="22"/>
                <w:szCs w:val="22"/>
              </w:rPr>
              <w:t xml:space="preserve"> ir (arba)</w:t>
            </w:r>
            <w:r w:rsidRPr="00A3624F">
              <w:rPr>
                <w:rFonts w:ascii="Times New Roman" w:hAnsi="Times New Roman"/>
                <w:sz w:val="22"/>
                <w:szCs w:val="22"/>
              </w:rPr>
              <w:t xml:space="preserve"> renginius</w:t>
            </w:r>
            <w:r w:rsidR="007F2B40">
              <w:rPr>
                <w:rFonts w:ascii="Times New Roman" w:hAnsi="Times New Roman"/>
                <w:sz w:val="22"/>
                <w:szCs w:val="22"/>
              </w:rPr>
              <w:t>,</w:t>
            </w:r>
            <w:r>
              <w:rPr>
                <w:rFonts w:ascii="Times New Roman" w:hAnsi="Times New Roman"/>
                <w:sz w:val="22"/>
                <w:szCs w:val="22"/>
              </w:rPr>
              <w:t xml:space="preserve"> </w:t>
            </w:r>
            <w:r w:rsidR="007F2B40">
              <w:rPr>
                <w:rFonts w:ascii="Times New Roman" w:hAnsi="Times New Roman"/>
                <w:sz w:val="22"/>
                <w:szCs w:val="22"/>
              </w:rPr>
              <w:t xml:space="preserve">ir (arba) kitus užsiėmimus, </w:t>
            </w:r>
            <w:r w:rsidR="00064318">
              <w:rPr>
                <w:rFonts w:ascii="Times New Roman" w:hAnsi="Times New Roman"/>
                <w:sz w:val="22"/>
                <w:szCs w:val="22"/>
              </w:rPr>
              <w:t>ir (arba) išleidęs (leidžiantis) publik</w:t>
            </w:r>
            <w:r w:rsidR="00351BBA">
              <w:rPr>
                <w:rFonts w:ascii="Times New Roman" w:hAnsi="Times New Roman"/>
                <w:sz w:val="22"/>
                <w:szCs w:val="22"/>
              </w:rPr>
              <w:t xml:space="preserve">acijas </w:t>
            </w:r>
            <w:r>
              <w:rPr>
                <w:rFonts w:ascii="Times New Roman" w:hAnsi="Times New Roman"/>
                <w:sz w:val="22"/>
                <w:szCs w:val="22"/>
              </w:rPr>
              <w:t>ir (arba)</w:t>
            </w:r>
            <w:r w:rsidRPr="00A3624F">
              <w:rPr>
                <w:rFonts w:ascii="Times New Roman" w:hAnsi="Times New Roman"/>
                <w:sz w:val="22"/>
                <w:szCs w:val="22"/>
              </w:rPr>
              <w:t xml:space="preserve"> skaitęs pranešimus</w:t>
            </w:r>
            <w:r>
              <w:rPr>
                <w:rFonts w:ascii="Times New Roman" w:hAnsi="Times New Roman"/>
                <w:sz w:val="22"/>
                <w:szCs w:val="22"/>
              </w:rPr>
              <w:t xml:space="preserve"> ir (arba)</w:t>
            </w:r>
            <w:r w:rsidRPr="00A3624F">
              <w:rPr>
                <w:rFonts w:ascii="Times New Roman" w:hAnsi="Times New Roman"/>
                <w:sz w:val="22"/>
                <w:szCs w:val="22"/>
              </w:rPr>
              <w:t xml:space="preserve"> parengęs metodikas</w:t>
            </w:r>
            <w:r>
              <w:rPr>
                <w:rFonts w:ascii="Times New Roman" w:hAnsi="Times New Roman"/>
                <w:sz w:val="22"/>
                <w:szCs w:val="22"/>
              </w:rPr>
              <w:t xml:space="preserve"> ir (arba)</w:t>
            </w:r>
            <w:r w:rsidRPr="00A3624F">
              <w:rPr>
                <w:rFonts w:ascii="Times New Roman" w:hAnsi="Times New Roman"/>
                <w:sz w:val="22"/>
                <w:szCs w:val="22"/>
              </w:rPr>
              <w:t xml:space="preserve"> metodologijas</w:t>
            </w:r>
            <w:r w:rsidR="007F2B40">
              <w:rPr>
                <w:rFonts w:ascii="Times New Roman" w:hAnsi="Times New Roman"/>
                <w:sz w:val="22"/>
                <w:szCs w:val="22"/>
              </w:rPr>
              <w:t xml:space="preserve"> ir (arba) strategi</w:t>
            </w:r>
            <w:r w:rsidR="00406F74">
              <w:rPr>
                <w:rFonts w:ascii="Times New Roman" w:hAnsi="Times New Roman"/>
                <w:sz w:val="22"/>
                <w:szCs w:val="22"/>
              </w:rPr>
              <w:t>jas, ir (arba) veiklos planus, ir (arba)</w:t>
            </w:r>
            <w:r w:rsidRPr="00A3624F">
              <w:rPr>
                <w:rFonts w:ascii="Times New Roman" w:hAnsi="Times New Roman"/>
                <w:sz w:val="22"/>
                <w:szCs w:val="22"/>
              </w:rPr>
              <w:t xml:space="preserve"> arba programas</w:t>
            </w:r>
            <w:r>
              <w:rPr>
                <w:rFonts w:ascii="Times New Roman" w:hAnsi="Times New Roman"/>
                <w:sz w:val="22"/>
                <w:szCs w:val="22"/>
              </w:rPr>
              <w:t xml:space="preserve"> </w:t>
            </w:r>
            <w:r w:rsidRPr="00A3624F">
              <w:rPr>
                <w:rFonts w:ascii="Times New Roman" w:hAnsi="Times New Roman"/>
                <w:sz w:val="22"/>
                <w:szCs w:val="22"/>
                <w:lang w:eastAsia="lt-LT"/>
              </w:rPr>
              <w:t xml:space="preserve">per pastaruosius 3 (trejus) metus iki pasiūlymo pateikimo dienos nurodytomis temomis (pirkimo sąlygų </w:t>
            </w:r>
            <w:r w:rsidR="00C660FE">
              <w:rPr>
                <w:rFonts w:ascii="Times New Roman" w:hAnsi="Times New Roman"/>
                <w:sz w:val="22"/>
                <w:szCs w:val="22"/>
                <w:lang w:eastAsia="lt-LT"/>
              </w:rPr>
              <w:t xml:space="preserve">3 </w:t>
            </w:r>
            <w:r w:rsidRPr="00A3624F">
              <w:rPr>
                <w:rFonts w:ascii="Times New Roman" w:hAnsi="Times New Roman"/>
                <w:sz w:val="22"/>
                <w:szCs w:val="22"/>
                <w:lang w:eastAsia="lt-LT"/>
              </w:rPr>
              <w:t>priedas - techninė specifikacij</w:t>
            </w:r>
            <w:r w:rsidR="00C660FE">
              <w:rPr>
                <w:rFonts w:ascii="Times New Roman" w:hAnsi="Times New Roman"/>
                <w:sz w:val="22"/>
                <w:szCs w:val="22"/>
                <w:lang w:eastAsia="lt-LT"/>
              </w:rPr>
              <w:t>a</w:t>
            </w:r>
            <w:r w:rsidR="00CB4496" w:rsidRPr="00C0266B">
              <w:rPr>
                <w:rFonts w:ascii="Times New Roman" w:hAnsi="Times New Roman"/>
                <w:sz w:val="22"/>
                <w:szCs w:val="22"/>
                <w:lang w:eastAsia="lt-LT"/>
              </w:rPr>
              <w:t>)</w:t>
            </w:r>
            <w:r w:rsidRPr="00C0266B">
              <w:rPr>
                <w:rFonts w:ascii="Times New Roman" w:hAnsi="Times New Roman"/>
                <w:sz w:val="22"/>
                <w:szCs w:val="22"/>
                <w:lang w:eastAsia="lt-LT"/>
              </w:rPr>
              <w:t xml:space="preserve"> </w:t>
            </w:r>
            <w:r w:rsidRPr="00A3624F">
              <w:rPr>
                <w:rFonts w:ascii="Times New Roman" w:hAnsi="Times New Roman"/>
                <w:sz w:val="22"/>
                <w:szCs w:val="22"/>
                <w:lang w:eastAsia="lt-LT"/>
              </w:rPr>
              <w:t>arba panašiomis temomis*, arba temomis susijusiomis su formaliu ir (arba) neformaliu švietimu</w:t>
            </w:r>
            <w:r w:rsidR="00406F74">
              <w:rPr>
                <w:rFonts w:ascii="Times New Roman" w:hAnsi="Times New Roman"/>
                <w:sz w:val="22"/>
                <w:szCs w:val="22"/>
                <w:lang w:eastAsia="lt-LT"/>
              </w:rPr>
              <w:t>.</w:t>
            </w:r>
          </w:p>
          <w:p w14:paraId="7CD5B19C" w14:textId="77777777" w:rsidR="004C0796" w:rsidRDefault="004C0796" w:rsidP="004C0796">
            <w:pPr>
              <w:tabs>
                <w:tab w:val="left" w:pos="360"/>
                <w:tab w:val="left" w:pos="778"/>
              </w:tabs>
              <w:contextualSpacing/>
              <w:jc w:val="both"/>
              <w:rPr>
                <w:rFonts w:ascii="Times New Roman" w:hAnsi="Times New Roman"/>
                <w:sz w:val="22"/>
                <w:szCs w:val="22"/>
                <w:lang w:eastAsia="lt-LT"/>
              </w:rPr>
            </w:pPr>
          </w:p>
          <w:p w14:paraId="05C86C9D" w14:textId="77777777" w:rsidR="00B3154D" w:rsidRDefault="00B3154D" w:rsidP="00B3154D">
            <w:pPr>
              <w:tabs>
                <w:tab w:val="left" w:pos="360"/>
                <w:tab w:val="left" w:pos="778"/>
              </w:tabs>
              <w:contextualSpacing/>
              <w:jc w:val="both"/>
              <w:rPr>
                <w:rFonts w:ascii="Times New Roman" w:hAnsi="Times New Roman"/>
                <w:sz w:val="22"/>
                <w:szCs w:val="22"/>
                <w:lang w:eastAsia="lt-LT"/>
              </w:rPr>
            </w:pPr>
          </w:p>
          <w:p w14:paraId="38D3D44A" w14:textId="5FD8AC49" w:rsidR="00B3154D" w:rsidRPr="00A3624F" w:rsidRDefault="00B3154D" w:rsidP="00B3154D">
            <w:pPr>
              <w:tabs>
                <w:tab w:val="left" w:pos="360"/>
                <w:tab w:val="left" w:pos="778"/>
              </w:tabs>
              <w:contextualSpacing/>
              <w:jc w:val="both"/>
              <w:rPr>
                <w:rFonts w:ascii="Times New Roman" w:hAnsi="Times New Roman"/>
                <w:b/>
                <w:i/>
                <w:sz w:val="22"/>
                <w:szCs w:val="22"/>
              </w:rPr>
            </w:pPr>
            <w:r w:rsidRPr="00A3624F">
              <w:rPr>
                <w:rFonts w:ascii="Times New Roman" w:hAnsi="Times New Roman"/>
                <w:b/>
                <w:i/>
                <w:sz w:val="22"/>
                <w:szCs w:val="22"/>
              </w:rPr>
              <w:t>*</w:t>
            </w:r>
            <w:r w:rsidRPr="00A3624F">
              <w:rPr>
                <w:rFonts w:ascii="Times New Roman" w:hAnsi="Times New Roman"/>
                <w:i/>
                <w:sz w:val="22"/>
                <w:szCs w:val="22"/>
              </w:rPr>
              <w:t xml:space="preserve"> </w:t>
            </w:r>
            <w:r w:rsidRPr="00A3624F">
              <w:rPr>
                <w:rFonts w:ascii="Times New Roman" w:hAnsi="Times New Roman"/>
                <w:b/>
                <w:i/>
                <w:sz w:val="22"/>
                <w:szCs w:val="22"/>
              </w:rPr>
              <w:t>Panašiomis temomis laikomos temos, kurios savo turiniu yra panašios į techninėje specifikacijoje temoms nustatytus reikalavimus ir tikslus</w:t>
            </w:r>
          </w:p>
          <w:p w14:paraId="344E3107" w14:textId="4CC0B75D" w:rsidR="00D53F0F" w:rsidRPr="00B146B4" w:rsidRDefault="00D53F0F" w:rsidP="00D36106">
            <w:pPr>
              <w:tabs>
                <w:tab w:val="left" w:pos="360"/>
                <w:tab w:val="left" w:pos="778"/>
              </w:tabs>
              <w:contextualSpacing/>
              <w:jc w:val="both"/>
              <w:rPr>
                <w:rFonts w:ascii="Times New Roman" w:hAnsi="Times New Roman"/>
                <w:bCs/>
                <w:i/>
                <w:iCs/>
                <w:sz w:val="22"/>
                <w:szCs w:val="22"/>
              </w:rPr>
            </w:pPr>
          </w:p>
        </w:tc>
        <w:tc>
          <w:tcPr>
            <w:tcW w:w="4089" w:type="dxa"/>
          </w:tcPr>
          <w:p w14:paraId="108B879D" w14:textId="77777777" w:rsidR="006D37F1" w:rsidRPr="00B146B4" w:rsidRDefault="005B3E05" w:rsidP="0042122F">
            <w:pPr>
              <w:tabs>
                <w:tab w:val="num" w:pos="122"/>
                <w:tab w:val="left" w:pos="1980"/>
              </w:tabs>
              <w:jc w:val="both"/>
              <w:rPr>
                <w:rFonts w:ascii="Times New Roman" w:hAnsi="Times New Roman"/>
                <w:i/>
                <w:sz w:val="22"/>
                <w:szCs w:val="22"/>
              </w:rPr>
            </w:pPr>
            <w:r w:rsidRPr="00B146B4">
              <w:rPr>
                <w:rFonts w:ascii="Times New Roman" w:hAnsi="Times New Roman"/>
                <w:i/>
                <w:sz w:val="22"/>
                <w:szCs w:val="22"/>
              </w:rPr>
              <w:lastRenderedPageBreak/>
              <w:t>Pateikiamas su pasiūlymu: EBVPD</w:t>
            </w:r>
            <w:r w:rsidR="009E485F" w:rsidRPr="00B146B4">
              <w:rPr>
                <w:rFonts w:ascii="Times New Roman" w:hAnsi="Times New Roman"/>
                <w:i/>
                <w:sz w:val="22"/>
                <w:szCs w:val="22"/>
              </w:rPr>
              <w:t xml:space="preserve"> ir </w:t>
            </w:r>
          </w:p>
          <w:p w14:paraId="12FD8EAB" w14:textId="77777777" w:rsidR="006D37F1" w:rsidRPr="00B146B4" w:rsidRDefault="006D37F1" w:rsidP="0042122F">
            <w:pPr>
              <w:tabs>
                <w:tab w:val="num" w:pos="122"/>
                <w:tab w:val="left" w:pos="1980"/>
              </w:tabs>
              <w:jc w:val="both"/>
              <w:rPr>
                <w:rFonts w:ascii="Times New Roman" w:hAnsi="Times New Roman"/>
                <w:i/>
                <w:sz w:val="22"/>
                <w:szCs w:val="22"/>
              </w:rPr>
            </w:pPr>
          </w:p>
          <w:p w14:paraId="3EB85321" w14:textId="25E37FD1" w:rsidR="00463622" w:rsidRDefault="006D37F1" w:rsidP="002E58FA">
            <w:pPr>
              <w:tabs>
                <w:tab w:val="num" w:pos="122"/>
                <w:tab w:val="left" w:pos="1980"/>
              </w:tabs>
              <w:jc w:val="both"/>
              <w:rPr>
                <w:rFonts w:ascii="Times New Roman" w:hAnsi="Times New Roman"/>
                <w:b/>
                <w:i/>
                <w:sz w:val="22"/>
                <w:szCs w:val="22"/>
              </w:rPr>
            </w:pPr>
            <w:r w:rsidRPr="003A0609">
              <w:rPr>
                <w:rFonts w:ascii="Times New Roman" w:hAnsi="Times New Roman"/>
                <w:i/>
                <w:sz w:val="22"/>
                <w:szCs w:val="22"/>
                <w:lang w:eastAsia="lt-LT"/>
              </w:rPr>
              <w:t>Dokumentai, kuriuos turės pateikti galimas laimėtojas:</w:t>
            </w:r>
            <w:r w:rsidR="0039327F" w:rsidRPr="003A0609">
              <w:rPr>
                <w:rFonts w:ascii="Times New Roman" w:hAnsi="Times New Roman"/>
                <w:i/>
                <w:sz w:val="22"/>
                <w:szCs w:val="22"/>
                <w:lang w:eastAsia="lt-LT"/>
              </w:rPr>
              <w:t xml:space="preserve"> </w:t>
            </w:r>
          </w:p>
          <w:p w14:paraId="7205D666" w14:textId="4513ACA2" w:rsidR="00B77598" w:rsidRPr="00B77598" w:rsidRDefault="00EA18F8" w:rsidP="00B77598">
            <w:pPr>
              <w:spacing w:line="256" w:lineRule="auto"/>
              <w:rPr>
                <w:rFonts w:ascii="Times New Roman" w:hAnsi="Times New Roman"/>
                <w:bCs/>
                <w:iCs/>
                <w:sz w:val="22"/>
                <w:szCs w:val="22"/>
              </w:rPr>
            </w:pPr>
            <w:r w:rsidRPr="00B77598">
              <w:rPr>
                <w:rFonts w:ascii="Times New Roman" w:hAnsi="Times New Roman"/>
                <w:sz w:val="22"/>
                <w:szCs w:val="22"/>
              </w:rPr>
              <w:lastRenderedPageBreak/>
              <w:t>1)</w:t>
            </w:r>
            <w:r w:rsidR="005A37BD" w:rsidRPr="00B77598">
              <w:rPr>
                <w:rFonts w:ascii="Times New Roman" w:hAnsi="Times New Roman"/>
                <w:sz w:val="22"/>
                <w:szCs w:val="22"/>
              </w:rPr>
              <w:t xml:space="preserve"> </w:t>
            </w:r>
            <w:r w:rsidRPr="0028358C">
              <w:rPr>
                <w:rFonts w:ascii="Times New Roman" w:hAnsi="Times New Roman"/>
                <w:sz w:val="22"/>
                <w:szCs w:val="22"/>
              </w:rPr>
              <w:t>Atsakingų už sutarties vykdymą specialistų sąrašas</w:t>
            </w:r>
            <w:r w:rsidR="00F96806" w:rsidRPr="0028358C">
              <w:rPr>
                <w:rFonts w:ascii="Times New Roman" w:hAnsi="Times New Roman"/>
                <w:sz w:val="22"/>
                <w:szCs w:val="22"/>
              </w:rPr>
              <w:t xml:space="preserve"> (6 priedas)</w:t>
            </w:r>
            <w:r w:rsidRPr="0028358C">
              <w:rPr>
                <w:rFonts w:ascii="Times New Roman" w:hAnsi="Times New Roman"/>
                <w:sz w:val="22"/>
                <w:szCs w:val="22"/>
              </w:rPr>
              <w:t>, pasirašytas vadovo ar įgalioto atstovo, kuriame nurodomi specialistų vardai ir pavardės, jų pareigos vykdant sutartį  ir  kokiu pagrindu specialistas yra pasitelkiamas</w:t>
            </w:r>
            <w:r w:rsidR="00B77598" w:rsidRPr="0028358C">
              <w:rPr>
                <w:rFonts w:ascii="Times New Roman" w:hAnsi="Times New Roman"/>
                <w:sz w:val="22"/>
                <w:szCs w:val="22"/>
              </w:rPr>
              <w:t xml:space="preserve">, </w:t>
            </w:r>
            <w:r w:rsidR="00514787" w:rsidRPr="0028358C">
              <w:rPr>
                <w:rFonts w:ascii="Times New Roman" w:hAnsi="Times New Roman"/>
                <w:sz w:val="22"/>
                <w:szCs w:val="22"/>
              </w:rPr>
              <w:t xml:space="preserve">pravestų mokymų ir (arba) renginių ir (arba) kitų </w:t>
            </w:r>
            <w:r w:rsidR="006A1272">
              <w:rPr>
                <w:rFonts w:ascii="Times New Roman" w:hAnsi="Times New Roman"/>
                <w:sz w:val="22"/>
                <w:szCs w:val="22"/>
              </w:rPr>
              <w:t>paslaugų</w:t>
            </w:r>
            <w:r w:rsidR="006A1272" w:rsidRPr="0028358C">
              <w:rPr>
                <w:rFonts w:ascii="Times New Roman" w:hAnsi="Times New Roman"/>
                <w:sz w:val="22"/>
                <w:szCs w:val="22"/>
              </w:rPr>
              <w:t xml:space="preserve"> </w:t>
            </w:r>
            <w:r w:rsidR="00514787" w:rsidRPr="0028358C">
              <w:rPr>
                <w:rFonts w:ascii="Times New Roman" w:hAnsi="Times New Roman"/>
                <w:sz w:val="22"/>
                <w:szCs w:val="22"/>
              </w:rPr>
              <w:t xml:space="preserve">pavadinimas ir temos, </w:t>
            </w:r>
            <w:r w:rsidR="006A1272">
              <w:rPr>
                <w:rFonts w:ascii="Times New Roman" w:hAnsi="Times New Roman"/>
                <w:sz w:val="22"/>
                <w:szCs w:val="22"/>
              </w:rPr>
              <w:t>apmokytų dalyvių skaičius</w:t>
            </w:r>
            <w:r w:rsidR="000208E1">
              <w:rPr>
                <w:rFonts w:ascii="Times New Roman" w:hAnsi="Times New Roman"/>
                <w:sz w:val="22"/>
                <w:szCs w:val="22"/>
              </w:rPr>
              <w:t xml:space="preserve">, </w:t>
            </w:r>
            <w:r w:rsidR="0028358C" w:rsidRPr="0028358C">
              <w:rPr>
                <w:rFonts w:ascii="Times New Roman" w:hAnsi="Times New Roman"/>
                <w:sz w:val="22"/>
                <w:szCs w:val="22"/>
              </w:rPr>
              <w:t xml:space="preserve">užsakovai, </w:t>
            </w:r>
            <w:r w:rsidR="00967B40">
              <w:rPr>
                <w:rFonts w:ascii="Times New Roman" w:hAnsi="Times New Roman"/>
                <w:sz w:val="22"/>
                <w:szCs w:val="22"/>
              </w:rPr>
              <w:t>suteiktų paslaugų</w:t>
            </w:r>
            <w:r w:rsidR="0028358C" w:rsidRPr="0028358C">
              <w:rPr>
                <w:rFonts w:ascii="Times New Roman" w:hAnsi="Times New Roman"/>
                <w:sz w:val="22"/>
                <w:szCs w:val="22"/>
              </w:rPr>
              <w:t xml:space="preserve"> data.</w:t>
            </w:r>
          </w:p>
          <w:p w14:paraId="1F6EE978" w14:textId="052CE766" w:rsidR="00743538" w:rsidRPr="00B77598" w:rsidRDefault="00743538" w:rsidP="00B77598">
            <w:pPr>
              <w:pStyle w:val="Betarp"/>
              <w:rPr>
                <w:rFonts w:ascii="Times New Roman" w:hAnsi="Times New Roman"/>
              </w:rPr>
            </w:pPr>
          </w:p>
          <w:p w14:paraId="716176AC" w14:textId="77D459F0" w:rsidR="00E12FE4" w:rsidRPr="00506DCE" w:rsidRDefault="0028358C" w:rsidP="0028358C">
            <w:pPr>
              <w:tabs>
                <w:tab w:val="left" w:pos="1980"/>
              </w:tabs>
              <w:rPr>
                <w:rFonts w:ascii="Times New Roman" w:hAnsi="Times New Roman"/>
              </w:rPr>
            </w:pPr>
            <w:r>
              <w:rPr>
                <w:rFonts w:ascii="Times New Roman" w:hAnsi="Times New Roman"/>
                <w:sz w:val="22"/>
                <w:szCs w:val="22"/>
                <w:lang w:val="en-US"/>
              </w:rPr>
              <w:t>2</w:t>
            </w:r>
            <w:r w:rsidR="00FE4391" w:rsidRPr="00506DCE">
              <w:rPr>
                <w:rFonts w:ascii="Times New Roman" w:hAnsi="Times New Roman"/>
                <w:sz w:val="22"/>
                <w:szCs w:val="22"/>
              </w:rPr>
              <w:t>)</w:t>
            </w:r>
            <w:r w:rsidR="008F1B11" w:rsidRPr="00506DCE">
              <w:rPr>
                <w:rFonts w:ascii="Times New Roman" w:hAnsi="Times New Roman"/>
                <w:sz w:val="22"/>
                <w:szCs w:val="22"/>
              </w:rPr>
              <w:t xml:space="preserve"> </w:t>
            </w:r>
            <w:r w:rsidR="00E12FE4" w:rsidRPr="00506DCE">
              <w:rPr>
                <w:rFonts w:ascii="Times New Roman" w:hAnsi="Times New Roman"/>
                <w:sz w:val="22"/>
                <w:szCs w:val="22"/>
              </w:rPr>
              <w:t>Specialist</w:t>
            </w:r>
            <w:r>
              <w:rPr>
                <w:rFonts w:ascii="Times New Roman" w:hAnsi="Times New Roman"/>
                <w:sz w:val="22"/>
                <w:szCs w:val="22"/>
              </w:rPr>
              <w:t>ų</w:t>
            </w:r>
            <w:r w:rsidR="00E12FE4" w:rsidRPr="00506DCE">
              <w:rPr>
                <w:rFonts w:ascii="Times New Roman" w:hAnsi="Times New Roman"/>
                <w:sz w:val="22"/>
                <w:szCs w:val="22"/>
              </w:rPr>
              <w:t xml:space="preserve"> (l</w:t>
            </w:r>
            <w:r w:rsidR="00E12FE4" w:rsidRPr="00506DCE">
              <w:rPr>
                <w:rFonts w:ascii="Times New Roman" w:eastAsia="Times New Roman" w:hAnsi="Times New Roman"/>
                <w:bCs/>
                <w:sz w:val="22"/>
                <w:szCs w:val="22"/>
                <w:bdr w:val="none" w:sz="0" w:space="0" w:color="auto" w:frame="1"/>
              </w:rPr>
              <w:t>ektori</w:t>
            </w:r>
            <w:r>
              <w:rPr>
                <w:rFonts w:ascii="Times New Roman" w:eastAsia="Times New Roman" w:hAnsi="Times New Roman"/>
                <w:bCs/>
                <w:sz w:val="22"/>
                <w:szCs w:val="22"/>
                <w:bdr w:val="none" w:sz="0" w:space="0" w:color="auto" w:frame="1"/>
              </w:rPr>
              <w:t>ų</w:t>
            </w:r>
            <w:r w:rsidR="00E12FE4" w:rsidRPr="00506DCE">
              <w:rPr>
                <w:rFonts w:ascii="Times New Roman" w:eastAsia="Times New Roman" w:hAnsi="Times New Roman"/>
                <w:bCs/>
                <w:sz w:val="22"/>
                <w:szCs w:val="22"/>
                <w:bdr w:val="none" w:sz="0" w:space="0" w:color="auto" w:frame="1"/>
              </w:rPr>
              <w:t>/ konsultant</w:t>
            </w:r>
            <w:r>
              <w:rPr>
                <w:rFonts w:ascii="Times New Roman" w:eastAsia="Times New Roman" w:hAnsi="Times New Roman"/>
                <w:bCs/>
                <w:sz w:val="22"/>
                <w:szCs w:val="22"/>
                <w:bdr w:val="none" w:sz="0" w:space="0" w:color="auto" w:frame="1"/>
              </w:rPr>
              <w:t>ų</w:t>
            </w:r>
            <w:r w:rsidR="00E12FE4" w:rsidRPr="00506DCE">
              <w:rPr>
                <w:rFonts w:ascii="Times New Roman" w:eastAsia="Times New Roman" w:hAnsi="Times New Roman"/>
                <w:bCs/>
                <w:sz w:val="22"/>
                <w:szCs w:val="22"/>
                <w:bdr w:val="none" w:sz="0" w:space="0" w:color="auto" w:frame="1"/>
              </w:rPr>
              <w:t>/ekspert</w:t>
            </w:r>
            <w:r>
              <w:rPr>
                <w:rFonts w:ascii="Times New Roman" w:eastAsia="Times New Roman" w:hAnsi="Times New Roman"/>
                <w:bCs/>
                <w:sz w:val="22"/>
                <w:szCs w:val="22"/>
                <w:bdr w:val="none" w:sz="0" w:space="0" w:color="auto" w:frame="1"/>
              </w:rPr>
              <w:t>ų</w:t>
            </w:r>
            <w:r w:rsidR="00E12FE4" w:rsidRPr="00506DCE">
              <w:rPr>
                <w:rFonts w:ascii="Times New Roman" w:eastAsia="Times New Roman" w:hAnsi="Times New Roman"/>
                <w:bCs/>
                <w:sz w:val="22"/>
                <w:szCs w:val="22"/>
                <w:bdr w:val="none" w:sz="0" w:space="0" w:color="auto" w:frame="1"/>
              </w:rPr>
              <w:t xml:space="preserve">) </w:t>
            </w:r>
            <w:r>
              <w:rPr>
                <w:rFonts w:ascii="Times New Roman" w:eastAsia="Times New Roman" w:hAnsi="Times New Roman"/>
                <w:bCs/>
                <w:sz w:val="22"/>
                <w:szCs w:val="22"/>
                <w:bdr w:val="none" w:sz="0" w:space="0" w:color="auto" w:frame="1"/>
              </w:rPr>
              <w:t>i</w:t>
            </w:r>
            <w:r w:rsidR="00E12FE4" w:rsidRPr="00506DCE">
              <w:rPr>
                <w:rFonts w:ascii="Times New Roman" w:hAnsi="Times New Roman"/>
              </w:rPr>
              <w:t>šsilavinimą liudijan</w:t>
            </w:r>
            <w:r>
              <w:rPr>
                <w:rFonts w:ascii="Times New Roman" w:hAnsi="Times New Roman"/>
              </w:rPr>
              <w:t>tys</w:t>
            </w:r>
            <w:r w:rsidR="00E12FE4" w:rsidRPr="00506DCE">
              <w:rPr>
                <w:rFonts w:ascii="Times New Roman" w:hAnsi="Times New Roman"/>
              </w:rPr>
              <w:t xml:space="preserve"> dokument</w:t>
            </w:r>
            <w:r>
              <w:rPr>
                <w:rFonts w:ascii="Times New Roman" w:hAnsi="Times New Roman"/>
              </w:rPr>
              <w:t>ai</w:t>
            </w:r>
            <w:r w:rsidR="00E12FE4" w:rsidRPr="00506DCE">
              <w:rPr>
                <w:rFonts w:ascii="Times New Roman" w:hAnsi="Times New Roman"/>
              </w:rPr>
              <w:t>, pažymėjim</w:t>
            </w:r>
            <w:r>
              <w:rPr>
                <w:rFonts w:ascii="Times New Roman" w:hAnsi="Times New Roman"/>
              </w:rPr>
              <w:t xml:space="preserve">ai </w:t>
            </w:r>
            <w:r w:rsidR="00E12FE4" w:rsidRPr="00506DCE">
              <w:rPr>
                <w:rFonts w:ascii="Times New Roman" w:hAnsi="Times New Roman"/>
              </w:rPr>
              <w:t>arba lygiaverči</w:t>
            </w:r>
            <w:r>
              <w:rPr>
                <w:rFonts w:ascii="Times New Roman" w:hAnsi="Times New Roman"/>
              </w:rPr>
              <w:t>ai</w:t>
            </w:r>
            <w:r w:rsidR="00E12FE4" w:rsidRPr="00506DCE">
              <w:rPr>
                <w:rFonts w:ascii="Times New Roman" w:hAnsi="Times New Roman"/>
              </w:rPr>
              <w:t xml:space="preserve"> dokument</w:t>
            </w:r>
            <w:r>
              <w:rPr>
                <w:rFonts w:ascii="Times New Roman" w:hAnsi="Times New Roman"/>
              </w:rPr>
              <w:t>ai</w:t>
            </w:r>
            <w:r w:rsidR="00E12FE4" w:rsidRPr="00506DCE">
              <w:rPr>
                <w:rFonts w:ascii="Times New Roman" w:hAnsi="Times New Roman"/>
              </w:rPr>
              <w:t>;</w:t>
            </w:r>
          </w:p>
          <w:p w14:paraId="10F1E219" w14:textId="77777777" w:rsidR="00E12FE4" w:rsidRDefault="00E12FE4" w:rsidP="00E12FE4">
            <w:pPr>
              <w:tabs>
                <w:tab w:val="left" w:pos="1980"/>
              </w:tabs>
              <w:rPr>
                <w:rFonts w:ascii="Times New Roman" w:hAnsi="Times New Roman"/>
                <w:bCs/>
                <w:iCs/>
                <w:sz w:val="22"/>
                <w:szCs w:val="22"/>
              </w:rPr>
            </w:pPr>
          </w:p>
          <w:p w14:paraId="61B85D6D" w14:textId="77777777" w:rsidR="00EA18F8" w:rsidRPr="00B146B4" w:rsidRDefault="00EA18F8" w:rsidP="0042122F">
            <w:pPr>
              <w:tabs>
                <w:tab w:val="left" w:pos="1980"/>
              </w:tabs>
              <w:jc w:val="both"/>
              <w:rPr>
                <w:rFonts w:ascii="Times New Roman" w:hAnsi="Times New Roman"/>
                <w:b/>
                <w:i/>
                <w:sz w:val="22"/>
                <w:szCs w:val="22"/>
              </w:rPr>
            </w:pPr>
          </w:p>
          <w:p w14:paraId="0756DD37" w14:textId="1A18EFDF" w:rsidR="005B3E05" w:rsidRPr="009A3E98" w:rsidRDefault="005B3E05" w:rsidP="0042122F">
            <w:pPr>
              <w:tabs>
                <w:tab w:val="left" w:pos="1980"/>
              </w:tabs>
              <w:jc w:val="both"/>
              <w:rPr>
                <w:rFonts w:ascii="Times New Roman" w:hAnsi="Times New Roman"/>
                <w:bCs/>
                <w:i/>
                <w:sz w:val="22"/>
                <w:szCs w:val="22"/>
                <w:lang w:eastAsia="lt-LT"/>
              </w:rPr>
            </w:pPr>
            <w:r w:rsidRPr="009A3E98">
              <w:rPr>
                <w:rFonts w:ascii="Times New Roman" w:hAnsi="Times New Roman"/>
                <w:bCs/>
                <w:i/>
                <w:sz w:val="22"/>
                <w:szCs w:val="22"/>
              </w:rPr>
              <w:t>Pateikiama skaitmeninė dokumento kopija</w:t>
            </w:r>
          </w:p>
          <w:p w14:paraId="364ACA45" w14:textId="77777777" w:rsidR="005B3E05" w:rsidRDefault="005B3E05" w:rsidP="0042122F">
            <w:pPr>
              <w:tabs>
                <w:tab w:val="left" w:pos="1134"/>
                <w:tab w:val="left" w:pos="1276"/>
              </w:tabs>
              <w:jc w:val="both"/>
              <w:rPr>
                <w:rFonts w:ascii="Times New Roman" w:hAnsi="Times New Roman"/>
                <w:sz w:val="22"/>
                <w:szCs w:val="22"/>
              </w:rPr>
            </w:pPr>
          </w:p>
          <w:p w14:paraId="2A71312B" w14:textId="24E865DF" w:rsidR="00EA18F8" w:rsidRPr="00B146B4" w:rsidRDefault="00EA18F8" w:rsidP="0042122F">
            <w:pPr>
              <w:tabs>
                <w:tab w:val="left" w:pos="1134"/>
                <w:tab w:val="left" w:pos="1276"/>
              </w:tabs>
              <w:jc w:val="both"/>
              <w:rPr>
                <w:rFonts w:ascii="Times New Roman" w:hAnsi="Times New Roman"/>
                <w:sz w:val="22"/>
                <w:szCs w:val="22"/>
              </w:rPr>
            </w:pPr>
          </w:p>
        </w:tc>
      </w:tr>
    </w:tbl>
    <w:p w14:paraId="1FAB97EE" w14:textId="77777777" w:rsidR="005B3E05" w:rsidRPr="000D30A2" w:rsidRDefault="005B3E05" w:rsidP="0042122F">
      <w:p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276"/>
        </w:tabs>
        <w:ind w:firstLine="720"/>
        <w:jc w:val="center"/>
        <w:rPr>
          <w:rFonts w:eastAsia="Calibri"/>
          <w:bCs/>
          <w:bdr w:val="none" w:sz="0" w:space="0" w:color="auto"/>
        </w:rPr>
      </w:pPr>
    </w:p>
    <w:p w14:paraId="12E17180" w14:textId="1B4F29CD" w:rsidR="008B2F51" w:rsidRPr="000D30A2" w:rsidRDefault="00E85803" w:rsidP="0042122F">
      <w:pPr>
        <w:pStyle w:val="Body2"/>
        <w:spacing w:after="0"/>
        <w:ind w:firstLine="567"/>
        <w:rPr>
          <w:sz w:val="24"/>
          <w:szCs w:val="24"/>
        </w:rPr>
      </w:pPr>
      <w:r w:rsidRPr="000D30A2">
        <w:rPr>
          <w:sz w:val="24"/>
          <w:szCs w:val="24"/>
        </w:rPr>
        <w:t>3.</w:t>
      </w:r>
      <w:r w:rsidR="002738A0">
        <w:rPr>
          <w:sz w:val="24"/>
          <w:szCs w:val="24"/>
        </w:rPr>
        <w:t>6</w:t>
      </w:r>
      <w:r w:rsidRPr="000D30A2">
        <w:rPr>
          <w:sz w:val="24"/>
          <w:szCs w:val="24"/>
        </w:rPr>
        <w:t xml:space="preserve">. </w:t>
      </w:r>
      <w:r w:rsidRPr="000D30A2">
        <w:rPr>
          <w:sz w:val="24"/>
          <w:szCs w:val="24"/>
          <w:lang w:eastAsia="lt-LT"/>
        </w:rPr>
        <w:t>Užsienio valstybių Tiekėjų jų valstybėse išduoti kvalifikacijos reikalavimus įrodantys dokumentai legalizuojami vadovaujantis Lietuvos Respublikos Vyriausybės 2006 m. spalio 30 d. nutarimu Nr. 1079 „Dėl Dokumentų legalizavimo ir tvirtinimo pažyma (</w:t>
      </w:r>
      <w:proofErr w:type="spellStart"/>
      <w:r w:rsidRPr="000D30A2">
        <w:rPr>
          <w:i/>
          <w:iCs/>
          <w:sz w:val="24"/>
          <w:szCs w:val="24"/>
          <w:lang w:eastAsia="lt-LT"/>
        </w:rPr>
        <w:t>Apostille</w:t>
      </w:r>
      <w:proofErr w:type="spellEnd"/>
      <w:r w:rsidRPr="000D30A2">
        <w:rPr>
          <w:sz w:val="24"/>
          <w:szCs w:val="24"/>
          <w:lang w:eastAsia="lt-LT"/>
        </w:rPr>
        <w:t>) tvarkos aprašo patvirtinimo“ (Žin., 2006, Nr. 118-4477) ir 1961 m. spalio 5 d. Hagos konvencija dėl užsienio valstybėse išduotų dokumentų legalizavimo panaikinimo (Žin., 1997, Nr. 68-1699).</w:t>
      </w:r>
    </w:p>
    <w:p w14:paraId="4508CE11" w14:textId="3B1D89E4" w:rsidR="008B2F51" w:rsidRPr="000D30A2" w:rsidRDefault="00E85803" w:rsidP="0042122F">
      <w:pPr>
        <w:pStyle w:val="Body2"/>
        <w:spacing w:after="0"/>
        <w:ind w:firstLine="567"/>
        <w:rPr>
          <w:sz w:val="24"/>
          <w:szCs w:val="24"/>
        </w:rPr>
      </w:pPr>
      <w:r w:rsidRPr="000D30A2">
        <w:rPr>
          <w:sz w:val="24"/>
          <w:szCs w:val="24"/>
        </w:rPr>
        <w:t>3.</w:t>
      </w:r>
      <w:r w:rsidR="002738A0">
        <w:rPr>
          <w:sz w:val="24"/>
          <w:szCs w:val="24"/>
        </w:rPr>
        <w:t>7</w:t>
      </w:r>
      <w:r w:rsidRPr="000D30A2">
        <w:rPr>
          <w:sz w:val="24"/>
          <w:szCs w:val="24"/>
        </w:rPr>
        <w:t xml:space="preserve">. </w:t>
      </w:r>
      <w:r w:rsidRPr="000D30A2">
        <w:rPr>
          <w:sz w:val="24"/>
          <w:szCs w:val="24"/>
          <w:bdr w:val="none" w:sz="0" w:space="0" w:color="auto"/>
          <w:lang w:eastAsia="lt-LT"/>
          <w14:textOutline w14:w="0" w14:cap="rnd" w14:cmpd="sng" w14:algn="ctr">
            <w14:noFill/>
            <w14:prstDash w14:val="solid"/>
            <w14:bevel/>
          </w14:textOutline>
        </w:rPr>
        <w:t>Perkančioji organizacija bet kuriuo pirkimo procedūros metu gali paprašyti dalyvių pateikti visus ar dalį dokumentų, patvirtinančių jų atitiktį kvalifikacijos reikalavimams</w:t>
      </w:r>
      <w:r w:rsidR="00F64CD9">
        <w:rPr>
          <w:sz w:val="24"/>
          <w:szCs w:val="24"/>
          <w:bdr w:val="none" w:sz="0" w:space="0" w:color="auto"/>
          <w:lang w:eastAsia="lt-LT"/>
          <w14:textOutline w14:w="0" w14:cap="rnd" w14:cmpd="sng" w14:algn="ctr">
            <w14:noFill/>
            <w14:prstDash w14:val="solid"/>
            <w14:bevel/>
          </w14:textOutline>
        </w:rPr>
        <w:t>,</w:t>
      </w:r>
      <w:r w:rsidRPr="000D30A2">
        <w:rPr>
          <w:sz w:val="24"/>
          <w:szCs w:val="24"/>
          <w:bdr w:val="none" w:sz="0" w:space="0" w:color="auto"/>
          <w:lang w:eastAsia="lt-LT"/>
          <w14:textOutline w14:w="0" w14:cap="rnd" w14:cmpd="sng" w14:algn="ctr">
            <w14:noFill/>
            <w14:prstDash w14:val="solid"/>
            <w14:bevel/>
          </w14:textOutline>
        </w:rPr>
        <w:t xml:space="preserve"> jeigu tai būtina siekiant užtikrinti tinkamą pirkimo procedūros atlikimą.</w:t>
      </w:r>
    </w:p>
    <w:p w14:paraId="20C8E01B" w14:textId="54AC5D6D" w:rsidR="008B2F51" w:rsidRPr="00F64CD9" w:rsidRDefault="00E85803" w:rsidP="00F64CD9">
      <w:pPr>
        <w:suppressAutoHyphens/>
        <w:spacing w:after="40"/>
        <w:ind w:firstLine="567"/>
        <w:jc w:val="both"/>
        <w:rPr>
          <w:rFonts w:cs="Arial Unicode MS"/>
          <w:color w:val="000000"/>
          <w:lang w:eastAsia="lt-LT"/>
        </w:rPr>
      </w:pPr>
      <w:r w:rsidRPr="000D30A2">
        <w:t>3.</w:t>
      </w:r>
      <w:r w:rsidR="002738A0">
        <w:t>8</w:t>
      </w:r>
      <w:r w:rsidRPr="000D30A2">
        <w:t xml:space="preserve">. </w:t>
      </w:r>
      <w:r w:rsidRPr="000D30A2">
        <w:rPr>
          <w:rFonts w:cs="Arial Unicode MS"/>
          <w:color w:val="000000"/>
          <w:lang w:eastAsia="lt-LT"/>
        </w:rPr>
        <w:t>Jeigu tiekėjo kvalifikacija dėl teisės verstis atitinkama veikla nebuvo tikrinama arba tikrinama ne visa apimtimi, tiekėjas perkančiajai organizacijai įsipareigoja, kad pirkimo sutartį vykdys tik tokią teisę turintys asmenys.</w:t>
      </w:r>
    </w:p>
    <w:p w14:paraId="4691F01A" w14:textId="2D7084E7" w:rsidR="00CC5E3B" w:rsidRPr="000D30A2" w:rsidRDefault="002F2392" w:rsidP="0042122F">
      <w:pPr>
        <w:pStyle w:val="Body2"/>
        <w:spacing w:after="0"/>
        <w:ind w:firstLine="567"/>
        <w:rPr>
          <w:sz w:val="24"/>
          <w:szCs w:val="24"/>
        </w:rPr>
      </w:pPr>
      <w:r w:rsidRPr="000D30A2">
        <w:rPr>
          <w:rFonts w:eastAsia="Arial Unicode MS"/>
          <w:sz w:val="24"/>
          <w:szCs w:val="24"/>
        </w:rPr>
        <w:lastRenderedPageBreak/>
        <w:t>3.</w:t>
      </w:r>
      <w:r w:rsidR="002738A0">
        <w:rPr>
          <w:rFonts w:eastAsia="Arial Unicode MS"/>
          <w:sz w:val="24"/>
          <w:szCs w:val="24"/>
        </w:rPr>
        <w:t>9</w:t>
      </w:r>
      <w:r w:rsidRPr="000D30A2">
        <w:rPr>
          <w:rFonts w:eastAsia="Arial Unicode MS"/>
          <w:sz w:val="24"/>
          <w:szCs w:val="24"/>
        </w:rPr>
        <w:t xml:space="preserve">. Savo pasiūlyme tiekėjas turi nurodyti, kokius subtiekėjus, jeigu jie yra žinomi, jis ketina pasitelkti. Jei tiekėjas nesiremia subtiekėjų pajėgumais, kad atitiktų kvalifikacijos reikalavimus ar kitus reikalavimus tiekėjui, subtiekėjus galima išviešinti sudarius pirkimo sutartį, kaip nurodyta prie pirkimo sąlygų pridėtame pirkimo sutarties projekte. Tiekėjas, teikdamas pasiūlymą privalo išviešinti </w:t>
      </w:r>
      <w:proofErr w:type="spellStart"/>
      <w:r w:rsidRPr="000D30A2">
        <w:rPr>
          <w:rFonts w:eastAsia="Arial Unicode MS"/>
          <w:sz w:val="24"/>
          <w:szCs w:val="24"/>
        </w:rPr>
        <w:t>kvazisubtiekėjus</w:t>
      </w:r>
      <w:proofErr w:type="spellEnd"/>
      <w:r w:rsidRPr="000D30A2">
        <w:rPr>
          <w:rFonts w:eastAsia="Arial Unicode MS"/>
          <w:sz w:val="24"/>
          <w:szCs w:val="24"/>
        </w:rPr>
        <w:t xml:space="preserve"> (t. y. asmenis, kuriuos planuoja įdarbinti), jei jų pajėgumais remiamasi dėl atitikties kvalifikacijos reikalavimams.</w:t>
      </w:r>
    </w:p>
    <w:p w14:paraId="21D40623" w14:textId="4087B28A" w:rsidR="00CC5E3B" w:rsidRPr="000D30A2" w:rsidRDefault="002F2392" w:rsidP="0042122F">
      <w:pPr>
        <w:pStyle w:val="Body2"/>
        <w:spacing w:after="0"/>
        <w:ind w:firstLine="567"/>
        <w:rPr>
          <w:sz w:val="24"/>
          <w:szCs w:val="24"/>
        </w:rPr>
      </w:pPr>
      <w:r w:rsidRPr="000D30A2">
        <w:rPr>
          <w:rFonts w:eastAsia="Arial Unicode MS"/>
          <w:sz w:val="24"/>
          <w:szCs w:val="24"/>
        </w:rPr>
        <w:t>3.</w:t>
      </w:r>
      <w:r w:rsidR="00A16370" w:rsidRPr="000D30A2">
        <w:rPr>
          <w:rFonts w:eastAsia="Arial Unicode MS"/>
          <w:sz w:val="24"/>
          <w:szCs w:val="24"/>
        </w:rPr>
        <w:t>1</w:t>
      </w:r>
      <w:r w:rsidR="002738A0">
        <w:rPr>
          <w:rFonts w:eastAsia="Arial Unicode MS"/>
          <w:sz w:val="24"/>
          <w:szCs w:val="24"/>
        </w:rPr>
        <w:t>0</w:t>
      </w:r>
      <w:r w:rsidRPr="000D30A2">
        <w:rPr>
          <w:rFonts w:eastAsia="Arial Unicode MS"/>
          <w:sz w:val="24"/>
          <w:szCs w:val="24"/>
        </w:rPr>
        <w:t>. Tiekėjo pasiūlymas atmetamas, jeigu apie nustatytų reikalavimų atitikimą jis pateikė melagingą informaciją, kurią perkančioji organizacija gali įrodyti bet kokiomis teisėtomis priemonėmis.</w:t>
      </w:r>
    </w:p>
    <w:p w14:paraId="5DFC2283" w14:textId="77777777" w:rsidR="00CC5E3B" w:rsidRPr="000D30A2" w:rsidRDefault="00CC5E3B" w:rsidP="0042122F">
      <w:pPr>
        <w:pStyle w:val="Body2"/>
        <w:rPr>
          <w:sz w:val="24"/>
          <w:szCs w:val="24"/>
        </w:rPr>
      </w:pPr>
    </w:p>
    <w:p w14:paraId="2CC4E577" w14:textId="2E9D6F7D" w:rsidR="00CC5E3B" w:rsidRPr="000D30A2" w:rsidRDefault="002F2392" w:rsidP="0042122F">
      <w:pPr>
        <w:pStyle w:val="Heading"/>
        <w:jc w:val="center"/>
        <w:rPr>
          <w:rFonts w:cs="Times New Roman"/>
          <w:color w:val="auto"/>
          <w:sz w:val="24"/>
          <w:szCs w:val="24"/>
          <w:lang w:val="lt-LT"/>
        </w:rPr>
      </w:pPr>
      <w:bookmarkStart w:id="13" w:name="_Toc178941284"/>
      <w:r w:rsidRPr="0092313D">
        <w:rPr>
          <w:rFonts w:cs="Times New Roman"/>
          <w:color w:val="auto"/>
          <w:sz w:val="24"/>
          <w:szCs w:val="24"/>
          <w:lang w:val="lt-LT"/>
        </w:rPr>
        <w:t>4.</w:t>
      </w:r>
      <w:r w:rsidR="00C90730" w:rsidRPr="0092313D">
        <w:rPr>
          <w:rFonts w:cs="Times New Roman"/>
          <w:color w:val="auto"/>
          <w:sz w:val="24"/>
          <w:szCs w:val="24"/>
          <w:lang w:val="lt-LT"/>
        </w:rPr>
        <w:t xml:space="preserve"> </w:t>
      </w:r>
      <w:r w:rsidRPr="0092313D">
        <w:rPr>
          <w:rFonts w:cs="Times New Roman"/>
          <w:color w:val="auto"/>
          <w:sz w:val="24"/>
          <w:szCs w:val="24"/>
          <w:lang w:val="lt-LT"/>
        </w:rPr>
        <w:t>ŪKIO SUBJEKTŲ GRUPĖS DALYVAVIMAS, rėmimasis kitų ūkio subjektų pajėgumais</w:t>
      </w:r>
      <w:bookmarkEnd w:id="13"/>
    </w:p>
    <w:p w14:paraId="18A3D2F6" w14:textId="77777777" w:rsidR="00CC5E3B" w:rsidRPr="000D30A2" w:rsidRDefault="00CC5E3B" w:rsidP="0042122F">
      <w:pPr>
        <w:pStyle w:val="Body2"/>
        <w:rPr>
          <w:color w:val="auto"/>
          <w:sz w:val="24"/>
          <w:szCs w:val="24"/>
        </w:rPr>
      </w:pPr>
    </w:p>
    <w:p w14:paraId="5FE0DAD7" w14:textId="722DF4DC" w:rsidR="00CC5E3B" w:rsidRPr="000D30A2" w:rsidRDefault="002F2392" w:rsidP="0042122F">
      <w:pPr>
        <w:pStyle w:val="Body2"/>
        <w:spacing w:after="0"/>
        <w:ind w:firstLine="720"/>
        <w:rPr>
          <w:sz w:val="24"/>
          <w:szCs w:val="24"/>
        </w:rPr>
      </w:pPr>
      <w:r w:rsidRPr="000D30A2">
        <w:rPr>
          <w:rFonts w:eastAsia="Arial Unicode MS"/>
          <w:sz w:val="24"/>
          <w:szCs w:val="24"/>
        </w:rPr>
        <w:t>4.1.</w:t>
      </w:r>
      <w:r w:rsidR="00C90730" w:rsidRPr="000D30A2">
        <w:rPr>
          <w:rFonts w:eastAsia="Arial Unicode MS"/>
          <w:sz w:val="24"/>
          <w:szCs w:val="24"/>
        </w:rPr>
        <w:t xml:space="preserve"> </w:t>
      </w:r>
      <w:r w:rsidRPr="000D30A2">
        <w:rPr>
          <w:rFonts w:eastAsia="Arial Unicode MS"/>
          <w:sz w:val="24"/>
          <w:szCs w:val="24"/>
        </w:rPr>
        <w:t>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p>
    <w:p w14:paraId="50386224" w14:textId="39F3433B" w:rsidR="00CC5E3B" w:rsidRPr="000D30A2" w:rsidRDefault="002F2392" w:rsidP="0042122F">
      <w:pPr>
        <w:pStyle w:val="Body2"/>
        <w:spacing w:after="0"/>
        <w:ind w:firstLine="720"/>
        <w:rPr>
          <w:sz w:val="24"/>
          <w:szCs w:val="24"/>
        </w:rPr>
      </w:pPr>
      <w:r w:rsidRPr="000D30A2">
        <w:rPr>
          <w:rFonts w:eastAsia="Arial Unicode MS"/>
          <w:sz w:val="24"/>
          <w:szCs w:val="24"/>
        </w:rPr>
        <w:t>4.2.</w:t>
      </w:r>
      <w:r w:rsidR="00C90730" w:rsidRPr="000D30A2">
        <w:rPr>
          <w:rFonts w:eastAsia="Arial Unicode MS"/>
          <w:sz w:val="24"/>
          <w:szCs w:val="24"/>
        </w:rPr>
        <w:t xml:space="preserve"> </w:t>
      </w:r>
      <w:r w:rsidRPr="000D30A2">
        <w:rPr>
          <w:rFonts w:eastAsia="Arial Unicode MS"/>
          <w:sz w:val="24"/>
          <w:szCs w:val="24"/>
        </w:rPr>
        <w:t>Perkančioji organizacija nereikalauja, kad ūkio subjektų grupės pateiktą pasiūlymą pripažinus geriausiu ir perkančiajai organizacijai pasiūlius sudaryti pirkimo sutartį, ši ūkio subjektų grupė įgautų tam tikrą teisinę formą.</w:t>
      </w:r>
    </w:p>
    <w:p w14:paraId="1E19D878" w14:textId="3C11EF64" w:rsidR="00CC5E3B" w:rsidRPr="000D30A2" w:rsidRDefault="002F2392" w:rsidP="0042122F">
      <w:pPr>
        <w:pStyle w:val="Body2"/>
        <w:spacing w:after="0"/>
        <w:ind w:firstLine="720"/>
        <w:rPr>
          <w:sz w:val="24"/>
          <w:szCs w:val="24"/>
        </w:rPr>
      </w:pPr>
      <w:r w:rsidRPr="000D30A2">
        <w:rPr>
          <w:rFonts w:eastAsia="Arial Unicode MS"/>
          <w:sz w:val="24"/>
          <w:szCs w:val="24"/>
        </w:rPr>
        <w:t>4.3.</w:t>
      </w:r>
      <w:r w:rsidR="00C90730" w:rsidRPr="000D30A2">
        <w:rPr>
          <w:rFonts w:eastAsia="Arial Unicode MS"/>
          <w:sz w:val="24"/>
          <w:szCs w:val="24"/>
        </w:rPr>
        <w:t xml:space="preserve"> </w:t>
      </w:r>
      <w:r w:rsidRPr="000D30A2">
        <w:rPr>
          <w:rFonts w:eastAsia="Arial Unicode MS"/>
          <w:sz w:val="24"/>
          <w:szCs w:val="24"/>
        </w:rPr>
        <w:t>Tiekėjas gali remtis kitų ūkio subjektų pajėgumais siekdamas atitikti pirkimo dokumentuose perkančiosios organizacijos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 Šiais ūkio subjektais laikomi ir fiziniai asmenys, kurie pirkimo laimėjimo ir pirkimo sutarties sudarymo atveju bus įdarbinti tiekėjo ar jo pasitelkiamo ūkio subjekto. Tiekėjas, pageidaujantis remtis kitų ūkio subjektų pajėgumais, privalo juos nurodyti pasiūlyme.</w:t>
      </w:r>
    </w:p>
    <w:p w14:paraId="609241D1" w14:textId="6AAAB7B7" w:rsidR="00CC5E3B" w:rsidRPr="000D30A2" w:rsidRDefault="002F2392" w:rsidP="0042122F">
      <w:pPr>
        <w:pStyle w:val="Body2"/>
        <w:spacing w:after="0"/>
        <w:ind w:firstLine="720"/>
        <w:rPr>
          <w:sz w:val="24"/>
          <w:szCs w:val="24"/>
        </w:rPr>
      </w:pPr>
      <w:r w:rsidRPr="000D30A2">
        <w:rPr>
          <w:rFonts w:eastAsia="Arial Unicode MS"/>
          <w:sz w:val="24"/>
          <w:szCs w:val="24"/>
        </w:rPr>
        <w:t>4.4.</w:t>
      </w:r>
      <w:r w:rsidR="00C90730" w:rsidRPr="000D30A2">
        <w:rPr>
          <w:rFonts w:eastAsia="Arial Unicode MS"/>
          <w:sz w:val="24"/>
          <w:szCs w:val="24"/>
        </w:rPr>
        <w:t xml:space="preserve"> </w:t>
      </w:r>
      <w:r w:rsidRPr="000D30A2">
        <w:rPr>
          <w:rFonts w:eastAsia="Arial Unicode MS"/>
          <w:sz w:val="24"/>
          <w:szCs w:val="24"/>
        </w:rPr>
        <w:t>Paslaugų teikimo ar darbų įsigijimo atvejais, perkančiajai organizacijai nustačius kvalifikacijos reikalavimus tiekėjui ar jo vadovaujančiam personalui turėti atitinkamą išsilavinimą, profesinę kvalifikaciją ar profesinę patirtį, arba paslaugų teikimo atveju reikalavimą turėti</w:t>
      </w:r>
      <w:r w:rsidR="00C90730" w:rsidRPr="000D30A2">
        <w:rPr>
          <w:rFonts w:eastAsia="Arial Unicode MS"/>
          <w:sz w:val="24"/>
          <w:szCs w:val="24"/>
        </w:rPr>
        <w:t xml:space="preserve"> </w:t>
      </w:r>
      <w:r w:rsidRPr="000D30A2">
        <w:rPr>
          <w:rFonts w:eastAsia="Arial Unicode MS"/>
          <w:sz w:val="24"/>
          <w:szCs w:val="24"/>
        </w:rPr>
        <w:t>specialų leidimą, arba būti tam tikrų organizacijų nariu, tiekėjas remtis kitų ūkio subjektų pajėgumais gali tik tuomet, kai tie subjektai, kurių</w:t>
      </w:r>
      <w:r w:rsidR="00C90730" w:rsidRPr="000D30A2">
        <w:rPr>
          <w:rFonts w:eastAsia="Arial Unicode MS"/>
          <w:sz w:val="24"/>
          <w:szCs w:val="24"/>
        </w:rPr>
        <w:t xml:space="preserve"> </w:t>
      </w:r>
      <w:r w:rsidRPr="000D30A2">
        <w:rPr>
          <w:rFonts w:eastAsia="Arial Unicode MS"/>
          <w:sz w:val="24"/>
          <w:szCs w:val="24"/>
        </w:rPr>
        <w:t>pajėgumais buvo pasiremta, patys teiks tas paslaugas ar atliks darbus, kuriems reikia jų pajėgumų.</w:t>
      </w:r>
    </w:p>
    <w:p w14:paraId="65F3E10A" w14:textId="39EF47A1" w:rsidR="00CC5E3B" w:rsidRPr="000D30A2" w:rsidRDefault="002F2392" w:rsidP="0042122F">
      <w:pPr>
        <w:pStyle w:val="Body2"/>
        <w:spacing w:after="0"/>
        <w:ind w:firstLine="720"/>
        <w:rPr>
          <w:sz w:val="24"/>
          <w:szCs w:val="24"/>
        </w:rPr>
      </w:pPr>
      <w:r w:rsidRPr="000D30A2">
        <w:rPr>
          <w:rFonts w:eastAsia="Arial Unicode MS"/>
          <w:sz w:val="24"/>
          <w:szCs w:val="24"/>
        </w:rPr>
        <w:t>4.5.</w:t>
      </w:r>
      <w:r w:rsidR="00C90730" w:rsidRPr="000D30A2">
        <w:rPr>
          <w:rFonts w:eastAsia="Arial Unicode MS"/>
          <w:sz w:val="24"/>
          <w:szCs w:val="24"/>
        </w:rPr>
        <w:t xml:space="preserve"> </w:t>
      </w:r>
      <w:r w:rsidRPr="000D30A2">
        <w:rPr>
          <w:rFonts w:eastAsia="Arial Unicode MS"/>
          <w:sz w:val="24"/>
          <w:szCs w:val="24"/>
        </w:rPr>
        <w:t>Remdamasis kitų ūkio subjektų pajėgumais, tiekėjas neatsižvelgia į tai, koks teisinis ryšys sieja tiekėją ir tą ūkio subjektą, kurio pajėgumais jis remiasi. Galimos įvairios naudojimosi kitam subjektui priklausančiais ištekliais formos,</w:t>
      </w:r>
      <w:r w:rsidR="00C90730" w:rsidRPr="000D30A2">
        <w:rPr>
          <w:rFonts w:eastAsia="Arial Unicode MS"/>
          <w:sz w:val="24"/>
          <w:szCs w:val="24"/>
        </w:rPr>
        <w:t xml:space="preserve"> </w:t>
      </w:r>
      <w:r w:rsidRPr="000D30A2">
        <w:rPr>
          <w:rFonts w:eastAsia="Arial Unicode MS"/>
          <w:sz w:val="24"/>
          <w:szCs w:val="24"/>
        </w:rPr>
        <w:t>pavyzdžiui: jungtinė veikla (partnerystė), subranga, konsorciumas, rėmimasis dukterinių (patronuojamųjų) įmonių pajėgumais, naudojimasis asmenų,</w:t>
      </w:r>
      <w:r w:rsidR="00C90730" w:rsidRPr="000D30A2">
        <w:rPr>
          <w:rFonts w:eastAsia="Arial Unicode MS"/>
          <w:sz w:val="24"/>
          <w:szCs w:val="24"/>
        </w:rPr>
        <w:t xml:space="preserve"> </w:t>
      </w:r>
      <w:r w:rsidRPr="000D30A2">
        <w:rPr>
          <w:rFonts w:eastAsia="Arial Unicode MS"/>
          <w:sz w:val="24"/>
          <w:szCs w:val="24"/>
        </w:rPr>
        <w:t>tiesiogiai nedalyvaujančių pirkimo procedūrose pajėgumais (šių asmenų įrankiais, įrenginiais, techninėmis priemonėmis) ir panašiai.</w:t>
      </w:r>
    </w:p>
    <w:p w14:paraId="580D2EF9" w14:textId="70F68AB6" w:rsidR="00CC5E3B" w:rsidRPr="000D30A2" w:rsidRDefault="002F2392" w:rsidP="0042122F">
      <w:pPr>
        <w:pStyle w:val="Body2"/>
        <w:spacing w:after="0"/>
        <w:ind w:firstLine="720"/>
        <w:rPr>
          <w:sz w:val="24"/>
          <w:szCs w:val="24"/>
        </w:rPr>
      </w:pPr>
      <w:r w:rsidRPr="000D30A2">
        <w:rPr>
          <w:rFonts w:eastAsia="Arial Unicode MS"/>
          <w:sz w:val="24"/>
          <w:szCs w:val="24"/>
        </w:rPr>
        <w:t>4.6.</w:t>
      </w:r>
      <w:r w:rsidR="00C90730" w:rsidRPr="000D30A2">
        <w:rPr>
          <w:rFonts w:eastAsia="Arial Unicode MS"/>
          <w:sz w:val="24"/>
          <w:szCs w:val="24"/>
        </w:rPr>
        <w:t xml:space="preserve"> </w:t>
      </w:r>
      <w:r w:rsidRPr="000D30A2">
        <w:rPr>
          <w:rFonts w:eastAsia="Arial Unicode MS"/>
          <w:sz w:val="24"/>
          <w:szCs w:val="24"/>
        </w:rPr>
        <w:t>Tiekėjas remiasi tokiais ūkio subjekto pajėgumais, kuriais jis realiai galės disponuoti</w:t>
      </w:r>
      <w:r w:rsidR="00C90730" w:rsidRPr="000D30A2">
        <w:rPr>
          <w:rFonts w:eastAsia="Arial Unicode MS"/>
          <w:sz w:val="24"/>
          <w:szCs w:val="24"/>
        </w:rPr>
        <w:t xml:space="preserve"> </w:t>
      </w:r>
      <w:r w:rsidRPr="000D30A2">
        <w:rPr>
          <w:rFonts w:eastAsia="Arial Unicode MS"/>
          <w:sz w:val="24"/>
          <w:szCs w:val="24"/>
        </w:rPr>
        <w:t>pirkimo sutarties vykdymo metu.</w:t>
      </w:r>
      <w:r w:rsidR="00C90730" w:rsidRPr="000D30A2">
        <w:rPr>
          <w:rFonts w:eastAsia="Arial Unicode MS"/>
          <w:sz w:val="24"/>
          <w:szCs w:val="24"/>
        </w:rPr>
        <w:t xml:space="preserve"> </w:t>
      </w:r>
      <w:r w:rsidRPr="000D30A2">
        <w:rPr>
          <w:rFonts w:eastAsia="Arial Unicode MS"/>
          <w:sz w:val="24"/>
          <w:szCs w:val="24"/>
        </w:rPr>
        <w:t>Tiekėjas turi pareigą perkančiajai organizacijai pasiūlyme įrodyti, kad per visą</w:t>
      </w:r>
      <w:r w:rsidR="00C90730" w:rsidRPr="000D30A2">
        <w:rPr>
          <w:rFonts w:eastAsia="Arial Unicode MS"/>
          <w:sz w:val="24"/>
          <w:szCs w:val="24"/>
        </w:rPr>
        <w:t xml:space="preserve"> </w:t>
      </w:r>
      <w:r w:rsidRPr="000D30A2">
        <w:rPr>
          <w:rFonts w:eastAsia="Arial Unicode MS"/>
          <w:sz w:val="24"/>
          <w:szCs w:val="24"/>
        </w:rPr>
        <w:t>pirkimo</w:t>
      </w:r>
      <w:r w:rsidR="00C90730" w:rsidRPr="000D30A2">
        <w:rPr>
          <w:rFonts w:eastAsia="Arial Unicode MS"/>
          <w:sz w:val="24"/>
          <w:szCs w:val="24"/>
        </w:rPr>
        <w:t xml:space="preserve"> </w:t>
      </w:r>
      <w:r w:rsidRPr="000D30A2">
        <w:rPr>
          <w:rFonts w:eastAsia="Arial Unicode MS"/>
          <w:sz w:val="24"/>
          <w:szCs w:val="24"/>
        </w:rPr>
        <w:t>sutarties vykdymo laikotarpį ūkio subjekto, kurio pajėgumais buvo pasiremta, ištekliai tiekėjui bus prieinami. Tuo atveju, jeigu siekiant atitikties kvalifikacijos reikalavimams buvo pasiremta trečiųjų asmenų, tiesiogiai nedalyvaujančių konkurse, pajėgumais, tiekėjas taip pat turi pareigą įrodyti, kad atitinkamais pajėgumais jis galės naudotis sutarties vykdymo laikotarpiu. Tokiomis pačiomis sąlygomis ūkio subjektų grupė gali remtis ūkio subjektų grupės dalyvių arba kitų ūkio subjektų pajėgumais.</w:t>
      </w:r>
    </w:p>
    <w:p w14:paraId="0CCFE758" w14:textId="732C134B" w:rsidR="00CC5E3B" w:rsidRPr="000D30A2" w:rsidRDefault="002F2392" w:rsidP="0042122F">
      <w:pPr>
        <w:pStyle w:val="Body2"/>
        <w:spacing w:after="0"/>
        <w:ind w:firstLine="720"/>
        <w:rPr>
          <w:sz w:val="24"/>
          <w:szCs w:val="24"/>
        </w:rPr>
      </w:pPr>
      <w:r w:rsidRPr="000D30A2">
        <w:rPr>
          <w:rFonts w:eastAsia="Arial Unicode MS"/>
          <w:sz w:val="24"/>
          <w:szCs w:val="24"/>
        </w:rPr>
        <w:lastRenderedPageBreak/>
        <w:t>4.7.</w:t>
      </w:r>
      <w:r w:rsidR="00C90730" w:rsidRPr="000D30A2">
        <w:rPr>
          <w:rFonts w:eastAsia="Arial Unicode MS"/>
          <w:sz w:val="24"/>
          <w:szCs w:val="24"/>
        </w:rPr>
        <w:t xml:space="preserve"> </w:t>
      </w:r>
      <w:r w:rsidRPr="000D30A2">
        <w:rPr>
          <w:rFonts w:eastAsia="Arial Unicode MS"/>
          <w:sz w:val="24"/>
          <w:szCs w:val="24"/>
        </w:rPr>
        <w:t>Galimybę pasinaudoti kitų ūkio subjektų ištekliais, reikalingais atitinkamos</w:t>
      </w:r>
      <w:r w:rsidR="00C90730" w:rsidRPr="000D30A2">
        <w:rPr>
          <w:rFonts w:eastAsia="Arial Unicode MS"/>
          <w:sz w:val="24"/>
          <w:szCs w:val="24"/>
        </w:rPr>
        <w:t xml:space="preserve"> </w:t>
      </w:r>
      <w:r w:rsidRPr="000D30A2">
        <w:rPr>
          <w:rFonts w:eastAsia="Arial Unicode MS"/>
          <w:sz w:val="24"/>
          <w:szCs w:val="24"/>
        </w:rPr>
        <w:t>pirkimo sutarties vykdymui, tikrina perkančioji organizacija. Tiekėjas turi pateikti dokumentus, įrodančius tokių išteklių prieinamumą. Įrodymui pateikiamos pirkimo sutarčių ar kitų dokumentų kopijos, kurios patvirtintų, kad tiekėjui kitų ūkio subjektų ištekliai bus prieinami ir galimi naudotis per visą sutartinių įsipareigojimų vykdymo laikotarpį.</w:t>
      </w:r>
    </w:p>
    <w:p w14:paraId="1EEAC920" w14:textId="2D940472" w:rsidR="00CC5E3B" w:rsidRPr="000D30A2" w:rsidRDefault="002F2392" w:rsidP="0042122F">
      <w:pPr>
        <w:pStyle w:val="Body2"/>
        <w:spacing w:after="0"/>
        <w:ind w:firstLine="720"/>
        <w:rPr>
          <w:sz w:val="24"/>
          <w:szCs w:val="24"/>
        </w:rPr>
      </w:pPr>
      <w:r w:rsidRPr="000D30A2">
        <w:rPr>
          <w:rFonts w:eastAsia="Arial Unicode MS"/>
          <w:sz w:val="24"/>
          <w:szCs w:val="24"/>
        </w:rPr>
        <w:t>4.8.</w:t>
      </w:r>
      <w:r w:rsidR="00C90730" w:rsidRPr="000D30A2">
        <w:rPr>
          <w:rFonts w:eastAsia="Arial Unicode MS"/>
          <w:sz w:val="24"/>
          <w:szCs w:val="24"/>
        </w:rPr>
        <w:t xml:space="preserve"> </w:t>
      </w:r>
      <w:r w:rsidRPr="000D30A2">
        <w:rPr>
          <w:rFonts w:eastAsia="Arial Unicode MS"/>
          <w:sz w:val="24"/>
          <w:szCs w:val="24"/>
        </w:rPr>
        <w:t>Tais atvejais, kai tiekėjas remdamasis ekonominiais ir (arba) finansiniais pajėgumais sumuoja visų ūkio subjektų pajėgumus, perkančioji organizacija reikalauja, kad visų tų ūkio subjektų atsakomybė būtų solidari. Įrodymui pateikiamos sutarčių ar kitų dokumentų kopijos.</w:t>
      </w:r>
    </w:p>
    <w:p w14:paraId="3032A645" w14:textId="227B43A3" w:rsidR="00CC5E3B" w:rsidRPr="000D30A2" w:rsidRDefault="00CC5E3B" w:rsidP="0042122F">
      <w:pPr>
        <w:pStyle w:val="Body2"/>
        <w:rPr>
          <w:sz w:val="24"/>
          <w:szCs w:val="24"/>
        </w:rPr>
      </w:pPr>
    </w:p>
    <w:p w14:paraId="22217026" w14:textId="2D05EFDB" w:rsidR="00CC5E3B" w:rsidRPr="000D30A2" w:rsidRDefault="002F2392" w:rsidP="0042122F">
      <w:pPr>
        <w:pStyle w:val="Heading"/>
        <w:jc w:val="center"/>
        <w:rPr>
          <w:rFonts w:cs="Times New Roman"/>
          <w:color w:val="auto"/>
          <w:sz w:val="24"/>
          <w:szCs w:val="24"/>
          <w:lang w:val="lt-LT"/>
        </w:rPr>
      </w:pPr>
      <w:bookmarkStart w:id="14" w:name="_Toc178941285"/>
      <w:r w:rsidRPr="000D30A2">
        <w:rPr>
          <w:rFonts w:cs="Times New Roman"/>
          <w:color w:val="auto"/>
          <w:sz w:val="24"/>
          <w:szCs w:val="24"/>
          <w:lang w:val="lt-LT"/>
        </w:rPr>
        <w:t xml:space="preserve">5. </w:t>
      </w:r>
      <w:r w:rsidRPr="0092313D">
        <w:rPr>
          <w:rFonts w:cs="Times New Roman"/>
          <w:color w:val="auto"/>
          <w:sz w:val="24"/>
          <w:szCs w:val="24"/>
          <w:lang w:val="lt-LT"/>
        </w:rPr>
        <w:t>PASIŪLYMŲ RENGIMAS, PATEIKIMAS</w:t>
      </w:r>
      <w:r w:rsidRPr="000D30A2">
        <w:rPr>
          <w:rFonts w:cs="Times New Roman"/>
          <w:color w:val="auto"/>
          <w:sz w:val="24"/>
          <w:szCs w:val="24"/>
          <w:lang w:val="lt-LT"/>
        </w:rPr>
        <w:t>, KEITIMAS</w:t>
      </w:r>
      <w:bookmarkEnd w:id="14"/>
    </w:p>
    <w:p w14:paraId="77D8156D" w14:textId="77777777" w:rsidR="00CC5E3B" w:rsidRPr="000D30A2" w:rsidRDefault="00CC5E3B" w:rsidP="0042122F">
      <w:pPr>
        <w:pStyle w:val="Body2"/>
        <w:rPr>
          <w:sz w:val="24"/>
          <w:szCs w:val="24"/>
        </w:rPr>
      </w:pPr>
    </w:p>
    <w:p w14:paraId="299D4A57" w14:textId="77777777" w:rsidR="000D30A2" w:rsidRPr="00783F34" w:rsidRDefault="002F2392" w:rsidP="0042122F">
      <w:pPr>
        <w:pStyle w:val="Body2"/>
        <w:ind w:firstLine="567"/>
        <w:rPr>
          <w:sz w:val="24"/>
          <w:szCs w:val="24"/>
        </w:rPr>
      </w:pPr>
      <w:r w:rsidRPr="000D30A2">
        <w:rPr>
          <w:rFonts w:eastAsia="Arial Unicode MS"/>
          <w:sz w:val="24"/>
          <w:szCs w:val="24"/>
        </w:rPr>
        <w:t xml:space="preserve">5.1. </w:t>
      </w:r>
      <w:r w:rsidR="000D30A2" w:rsidRPr="00783F34">
        <w:rPr>
          <w:sz w:val="24"/>
          <w:szCs w:val="24"/>
        </w:rPr>
        <w:t>Tiekėjas vienai pirkimo daliai gali pateikti tik vieną pasiūlymą. Jei tiekėjas pateikia daugiau kaip vieną pasiūlymą arba ūkio subjektų grupės dalyvis dalyvauja teikiant kelis pasiūlymus, visi tokie pasiūlymai bus atmesti.</w:t>
      </w:r>
    </w:p>
    <w:p w14:paraId="1B783E30" w14:textId="4E64A714" w:rsidR="00CC5E3B" w:rsidRPr="00783F34" w:rsidRDefault="002F2392" w:rsidP="0042122F">
      <w:pPr>
        <w:pStyle w:val="Body2"/>
        <w:spacing w:after="0"/>
        <w:ind w:firstLine="567"/>
        <w:rPr>
          <w:sz w:val="24"/>
          <w:szCs w:val="24"/>
        </w:rPr>
      </w:pPr>
      <w:r w:rsidRPr="00783F34">
        <w:rPr>
          <w:rFonts w:eastAsia="Arial Unicode MS"/>
          <w:sz w:val="24"/>
          <w:szCs w:val="24"/>
        </w:rPr>
        <w:t>5.2. Tiekėjas negali pateikti alternatyvių pasiūlymų. Tiekėjui pateikus alternatyvų pasiūlymą, jo pasiūlymas ir alternatyvus pasiūlymas (alternatyvūs pasiūlymai) bus atmesti.</w:t>
      </w:r>
    </w:p>
    <w:p w14:paraId="6EF68669" w14:textId="18960F99" w:rsidR="00CC5E3B" w:rsidRPr="00783F34" w:rsidRDefault="002F2392" w:rsidP="0042122F">
      <w:pPr>
        <w:pStyle w:val="Body2"/>
        <w:spacing w:after="0"/>
        <w:ind w:firstLine="567"/>
        <w:rPr>
          <w:sz w:val="24"/>
          <w:szCs w:val="24"/>
        </w:rPr>
      </w:pPr>
      <w:r w:rsidRPr="00783F34">
        <w:rPr>
          <w:rFonts w:eastAsia="Arial Unicode MS"/>
          <w:sz w:val="24"/>
          <w:szCs w:val="24"/>
        </w:rPr>
        <w:t xml:space="preserve">5.3.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10" w:history="1">
        <w:r w:rsidR="00016413" w:rsidRPr="00783F34">
          <w:rPr>
            <w:rStyle w:val="Hipersaitas"/>
            <w:rFonts w:eastAsia="Arial Unicode MS"/>
            <w:sz w:val="24"/>
            <w:szCs w:val="24"/>
          </w:rPr>
          <w:t>https://pirkimai.eviesiejipirkimai.lt</w:t>
        </w:r>
      </w:hyperlink>
      <w:r w:rsidRPr="00783F34">
        <w:rPr>
          <w:rFonts w:eastAsia="Arial Unicode MS"/>
          <w:sz w:val="24"/>
          <w:szCs w:val="24"/>
        </w:rPr>
        <w:t xml:space="preserve">). </w:t>
      </w:r>
      <w:r w:rsidR="00F70C6A" w:rsidRPr="00783F34">
        <w:rPr>
          <w:sz w:val="24"/>
          <w:szCs w:val="24"/>
        </w:rPr>
        <w:t xml:space="preserve">Visi dokumentai, patvirtinantys tiekėjų kvalifikacijos atitiktį pirkimo sąlygose nustatytiems kvalifikacijos reikalavimams, kiti pasiūlyme pateikiami dokumentai turi būti pateikti elektronine forma, t. y. tiesiogiai suformuoti elektroninėmis priemonėmis (pvz., EBVPD ir pan.) arba pateikiant skaitmenines dokumentų kopijas (pvz., pažymos, licencijos, jungtinės veiklos sutartis ir pan.). Pateikiami dokumentai ar skaitmeninės dokumentų kopijos turi būti prieinami naudojant nediskriminuojančius, visuotinai prieinamus duomenų failų formatus (pvz., </w:t>
      </w:r>
      <w:proofErr w:type="spellStart"/>
      <w:r w:rsidR="00F70C6A" w:rsidRPr="00783F34">
        <w:rPr>
          <w:sz w:val="24"/>
          <w:szCs w:val="24"/>
        </w:rPr>
        <w:t>pdf</w:t>
      </w:r>
      <w:proofErr w:type="spellEnd"/>
      <w:r w:rsidR="00F70C6A" w:rsidRPr="00783F34">
        <w:rPr>
          <w:sz w:val="24"/>
          <w:szCs w:val="24"/>
        </w:rPr>
        <w:t xml:space="preserve">, jpg, </w:t>
      </w:r>
      <w:proofErr w:type="spellStart"/>
      <w:r w:rsidR="00F70C6A" w:rsidRPr="00783F34">
        <w:rPr>
          <w:sz w:val="24"/>
          <w:szCs w:val="24"/>
        </w:rPr>
        <w:t>docx</w:t>
      </w:r>
      <w:proofErr w:type="spellEnd"/>
      <w:r w:rsidR="00F70C6A" w:rsidRPr="00783F34">
        <w:rPr>
          <w:sz w:val="24"/>
          <w:szCs w:val="24"/>
        </w:rPr>
        <w:t xml:space="preserve"> ir kt.). </w:t>
      </w:r>
    </w:p>
    <w:p w14:paraId="028F5539" w14:textId="265FA708" w:rsidR="00CC5E3B" w:rsidRPr="00783F34" w:rsidRDefault="002F2392" w:rsidP="0042122F">
      <w:pPr>
        <w:pStyle w:val="Body2"/>
        <w:spacing w:after="0"/>
        <w:ind w:firstLine="567"/>
        <w:rPr>
          <w:sz w:val="24"/>
          <w:szCs w:val="24"/>
        </w:rPr>
      </w:pPr>
      <w:r w:rsidRPr="00783F34">
        <w:rPr>
          <w:rFonts w:eastAsia="Arial Unicode MS"/>
          <w:sz w:val="24"/>
          <w:szCs w:val="24"/>
        </w:rPr>
        <w:t xml:space="preserve">5.4. </w:t>
      </w:r>
      <w:r w:rsidR="006D61AD" w:rsidRPr="00783F34">
        <w:rPr>
          <w:rFonts w:eastAsia="Arial Unicode MS" w:cs="Arial Unicode MS"/>
          <w:color w:val="auto"/>
          <w:sz w:val="24"/>
          <w:szCs w:val="24"/>
        </w:rPr>
        <w:t>Pasiūlymas turi būti pateiktas iki skelbime nurodyto pasiūlymų pateikimo termino pabaigos, o jeigu skelbime nurodytas pasiūlymų pateikimo terminas buvo pratęstas – iki pratęsto termino pabaigos</w:t>
      </w:r>
      <w:r w:rsidRPr="00783F34">
        <w:rPr>
          <w:rFonts w:eastAsia="Arial Unicode MS"/>
          <w:sz w:val="24"/>
          <w:szCs w:val="24"/>
        </w:rPr>
        <w:t>.</w:t>
      </w:r>
    </w:p>
    <w:p w14:paraId="4FC50E8C" w14:textId="77D3E75C" w:rsidR="00CC5E3B" w:rsidRPr="00783F34" w:rsidRDefault="002F2392" w:rsidP="0042122F">
      <w:pPr>
        <w:pStyle w:val="Body2"/>
        <w:spacing w:after="0"/>
        <w:ind w:firstLine="567"/>
        <w:rPr>
          <w:sz w:val="24"/>
          <w:szCs w:val="24"/>
        </w:rPr>
      </w:pPr>
      <w:r w:rsidRPr="00783F34">
        <w:rPr>
          <w:rFonts w:eastAsia="Arial Unicode MS"/>
          <w:sz w:val="24"/>
          <w:szCs w:val="24"/>
        </w:rPr>
        <w:t>5.5. Pateikdamas pasiūlymą, tiekėjas sutinka su šiais pirkimo dokumentais ir patvirtina, kad jo pasiūlyme pateikta informacija yra teisinga ir apima viską, ko reikia tinkamam pirkimo sutarties įvykdymui.</w:t>
      </w:r>
    </w:p>
    <w:p w14:paraId="74657ACC" w14:textId="5BB4FE5F" w:rsidR="00CC5E3B" w:rsidRPr="00783F34" w:rsidRDefault="002F2392" w:rsidP="0042122F">
      <w:pPr>
        <w:pStyle w:val="Body2"/>
        <w:spacing w:after="0"/>
        <w:ind w:firstLine="567"/>
        <w:rPr>
          <w:color w:val="auto"/>
          <w:sz w:val="24"/>
          <w:szCs w:val="24"/>
        </w:rPr>
      </w:pPr>
      <w:r w:rsidRPr="00783F34">
        <w:rPr>
          <w:rFonts w:eastAsia="Arial Unicode MS"/>
          <w:color w:val="auto"/>
          <w:sz w:val="24"/>
          <w:szCs w:val="24"/>
        </w:rPr>
        <w:t>5.6. 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p>
    <w:p w14:paraId="5B439B53" w14:textId="3115C452" w:rsidR="00CC5E3B" w:rsidRPr="00783F34" w:rsidRDefault="002F2392" w:rsidP="0042122F">
      <w:pPr>
        <w:pStyle w:val="Body2"/>
        <w:spacing w:after="0"/>
        <w:ind w:firstLine="567"/>
        <w:rPr>
          <w:sz w:val="24"/>
          <w:szCs w:val="24"/>
        </w:rPr>
      </w:pPr>
      <w:r w:rsidRPr="00783F34">
        <w:rPr>
          <w:rFonts w:eastAsia="Arial Unicode MS"/>
          <w:color w:val="auto"/>
          <w:sz w:val="24"/>
          <w:szCs w:val="24"/>
        </w:rPr>
        <w:t xml:space="preserve">5.7. </w:t>
      </w:r>
      <w:r w:rsidRPr="00783F34">
        <w:rPr>
          <w:rFonts w:eastAsia="Arial Unicode MS"/>
          <w:b/>
          <w:bCs/>
          <w:color w:val="auto"/>
          <w:sz w:val="24"/>
          <w:szCs w:val="24"/>
        </w:rPr>
        <w:t xml:space="preserve">Pasiūlymas turi galioti </w:t>
      </w:r>
      <w:r w:rsidR="001576D2" w:rsidRPr="00783F34">
        <w:rPr>
          <w:rFonts w:eastAsia="Arial Unicode MS"/>
          <w:b/>
          <w:bCs/>
          <w:color w:val="auto"/>
          <w:sz w:val="24"/>
          <w:szCs w:val="24"/>
        </w:rPr>
        <w:t xml:space="preserve">3 (tris) mėnesius </w:t>
      </w:r>
      <w:r w:rsidRPr="00783F34">
        <w:rPr>
          <w:rFonts w:eastAsia="Arial Unicode MS"/>
          <w:b/>
          <w:bCs/>
          <w:color w:val="auto"/>
          <w:sz w:val="24"/>
          <w:szCs w:val="24"/>
        </w:rPr>
        <w:t xml:space="preserve">nuo </w:t>
      </w:r>
      <w:r w:rsidR="00B22776" w:rsidRPr="00783F34">
        <w:rPr>
          <w:rFonts w:eastAsia="Arial Unicode MS"/>
          <w:b/>
          <w:bCs/>
          <w:color w:val="auto"/>
          <w:sz w:val="24"/>
          <w:szCs w:val="24"/>
        </w:rPr>
        <w:t>nustatytos dienos, kurią priimami pasiūlymai</w:t>
      </w:r>
      <w:r w:rsidRPr="00783F34">
        <w:rPr>
          <w:rFonts w:eastAsia="Arial Unicode MS"/>
          <w:b/>
          <w:bCs/>
          <w:sz w:val="24"/>
          <w:szCs w:val="24"/>
        </w:rPr>
        <w:t>.</w:t>
      </w:r>
      <w:r w:rsidRPr="00783F34">
        <w:rPr>
          <w:rFonts w:eastAsia="Arial Unicode MS"/>
          <w:sz w:val="24"/>
          <w:szCs w:val="24"/>
        </w:rPr>
        <w:t xml:space="preserve"> Jeigu pasiūlyme nenurodytas jo galiojimo laikas, laikoma, kad pasiūlymas galioja tiek, kiek nustatyta pirkimo dokumentuose.</w:t>
      </w:r>
    </w:p>
    <w:p w14:paraId="4BAA946C" w14:textId="41C459E9" w:rsidR="00CC5E3B" w:rsidRPr="00783F34" w:rsidRDefault="002F2392" w:rsidP="0042122F">
      <w:pPr>
        <w:pStyle w:val="Body2"/>
        <w:spacing w:after="0"/>
        <w:ind w:firstLine="567"/>
        <w:rPr>
          <w:sz w:val="24"/>
          <w:szCs w:val="24"/>
        </w:rPr>
      </w:pPr>
      <w:r w:rsidRPr="00783F34">
        <w:rPr>
          <w:rFonts w:eastAsia="Arial Unicode MS"/>
          <w:sz w:val="24"/>
          <w:szCs w:val="24"/>
        </w:rPr>
        <w:t xml:space="preserve">5.8. Pasiūlyme nurodomi įkainiai/kaina pateikiami eurais. Apskaičiuojant įkainį/kainą, turi būti atsižvelgta į visus pirkimo sąlygų, įskaitant pirkimo sutarties projektą, reikalavimus. Į pasiūlymo įkainius/kainą turi būti įskaityti visi mokesčiai ir visos tiekėjo išlaidos, apimančios viską, ko reikia visiškam ir tinkamam pirkimo sutarties įvykdymui. </w:t>
      </w:r>
    </w:p>
    <w:p w14:paraId="6A0CC1D5" w14:textId="24BA09E7" w:rsidR="00CC5E3B" w:rsidRPr="00783F34" w:rsidRDefault="002F2392" w:rsidP="0042122F">
      <w:pPr>
        <w:pStyle w:val="Body2"/>
        <w:spacing w:after="0"/>
        <w:ind w:firstLine="720"/>
        <w:rPr>
          <w:color w:val="auto"/>
          <w:sz w:val="24"/>
          <w:szCs w:val="24"/>
        </w:rPr>
      </w:pPr>
      <w:r w:rsidRPr="00783F34">
        <w:rPr>
          <w:rFonts w:eastAsia="Arial Unicode MS"/>
          <w:sz w:val="24"/>
          <w:szCs w:val="24"/>
        </w:rPr>
        <w:t xml:space="preserve">5.9. Perkančioji organizacija turi teisę pratęsti pasiūlymo pateikimo terminą. Apie naują </w:t>
      </w:r>
      <w:r w:rsidRPr="00783F34">
        <w:rPr>
          <w:rFonts w:eastAsia="Arial Unicode MS"/>
          <w:color w:val="auto"/>
          <w:sz w:val="24"/>
          <w:szCs w:val="24"/>
        </w:rPr>
        <w:t>pasiūlymų pateikimo terminą perkančioji organizacija paskelbia CVP IS ir praneša prie pirkimo CVP IS prisijungusiems tiekėjams.</w:t>
      </w:r>
    </w:p>
    <w:p w14:paraId="5193C30E" w14:textId="3D84A1A9" w:rsidR="00152D17" w:rsidRPr="00783F34" w:rsidRDefault="002F2392" w:rsidP="0042122F">
      <w:pPr>
        <w:pStyle w:val="Body2"/>
        <w:spacing w:after="0"/>
        <w:ind w:firstLine="567"/>
        <w:rPr>
          <w:color w:val="auto"/>
          <w:sz w:val="24"/>
          <w:szCs w:val="24"/>
        </w:rPr>
      </w:pPr>
      <w:r w:rsidRPr="00783F34">
        <w:rPr>
          <w:color w:val="auto"/>
          <w:sz w:val="24"/>
          <w:szCs w:val="24"/>
        </w:rPr>
        <w:t xml:space="preserve">5.10. Pasiūlymas turi būti pateikiamas CVP IS priemonėmis, </w:t>
      </w:r>
      <w:r w:rsidR="000D30A2" w:rsidRPr="00783F34">
        <w:rPr>
          <w:color w:val="auto"/>
          <w:sz w:val="24"/>
          <w:szCs w:val="24"/>
        </w:rPr>
        <w:t>pasiūlymą</w:t>
      </w:r>
      <w:r w:rsidRPr="00783F34">
        <w:rPr>
          <w:color w:val="auto"/>
          <w:sz w:val="24"/>
          <w:szCs w:val="24"/>
        </w:rPr>
        <w:t xml:space="preserve"> turi sudaryti</w:t>
      </w:r>
      <w:r w:rsidR="00152D17" w:rsidRPr="00783F34">
        <w:rPr>
          <w:color w:val="auto"/>
          <w:sz w:val="24"/>
          <w:szCs w:val="24"/>
        </w:rPr>
        <w:t>:</w:t>
      </w:r>
    </w:p>
    <w:p w14:paraId="4FFD79C1" w14:textId="7D8BC06C" w:rsidR="00C81727" w:rsidRPr="00627E69" w:rsidRDefault="00152D17" w:rsidP="0042122F">
      <w:pPr>
        <w:suppressAutoHyphens/>
        <w:ind w:firstLine="567"/>
        <w:jc w:val="both"/>
      </w:pPr>
      <w:r w:rsidRPr="000D30A2">
        <w:t>5.10.1.</w:t>
      </w:r>
      <w:r w:rsidR="002F2392" w:rsidRPr="000D30A2">
        <w:t xml:space="preserve"> </w:t>
      </w:r>
      <w:r w:rsidR="000D30A2" w:rsidRPr="00DF4586">
        <w:rPr>
          <w:bCs/>
          <w:iCs/>
        </w:rPr>
        <w:t xml:space="preserve">Užpildyta pasiūlymo forma, parengta pagal šių pirkimo sąlygų </w:t>
      </w:r>
      <w:r w:rsidR="00DF4586" w:rsidRPr="002C0722">
        <w:rPr>
          <w:bCs/>
          <w:iCs/>
        </w:rPr>
        <w:t>1</w:t>
      </w:r>
      <w:r w:rsidR="00DF4586" w:rsidRPr="00DF4586">
        <w:rPr>
          <w:bCs/>
          <w:iCs/>
          <w:color w:val="ED0000"/>
        </w:rPr>
        <w:t xml:space="preserve"> </w:t>
      </w:r>
      <w:r w:rsidR="000D30A2" w:rsidRPr="00DF4586">
        <w:rPr>
          <w:bCs/>
          <w:iCs/>
        </w:rPr>
        <w:t>priedą (pasiūlymo forma)</w:t>
      </w:r>
      <w:r w:rsidR="000D30A2" w:rsidRPr="000D30A2">
        <w:rPr>
          <w:iCs/>
        </w:rPr>
        <w:t>. Lentelės turi būti užpildytos tiksliai taip, kaip nurodyta</w:t>
      </w:r>
      <w:r w:rsidR="000D30A2" w:rsidRPr="00627E69">
        <w:rPr>
          <w:iCs/>
        </w:rPr>
        <w:t>.</w:t>
      </w:r>
      <w:r w:rsidR="000D30A2" w:rsidRPr="00627E69">
        <w:t xml:space="preserve"> Kainos privalo būti nurodytos </w:t>
      </w:r>
      <w:r w:rsidR="000D30A2" w:rsidRPr="00627E69">
        <w:rPr>
          <w:bCs/>
        </w:rPr>
        <w:t>eurais (EUR),</w:t>
      </w:r>
      <w:r w:rsidR="000D30A2" w:rsidRPr="00627E69">
        <w:t xml:space="preserve"> </w:t>
      </w:r>
      <w:r w:rsidR="005478F7" w:rsidRPr="00627E69">
        <w:t>doku</w:t>
      </w:r>
      <w:r w:rsidR="00C81727" w:rsidRPr="00627E69">
        <w:t>mentas pateikiamas elektroninėje formoje;</w:t>
      </w:r>
    </w:p>
    <w:p w14:paraId="4EF4D7BE" w14:textId="29DF6B79" w:rsidR="00F70C6A" w:rsidRPr="00F70C6A" w:rsidRDefault="007D2A3B" w:rsidP="0042122F">
      <w:pPr>
        <w:pStyle w:val="Body2"/>
        <w:spacing w:after="0"/>
        <w:ind w:firstLine="567"/>
        <w:rPr>
          <w:sz w:val="24"/>
          <w:szCs w:val="24"/>
          <w:lang w:eastAsia="lt-LT"/>
        </w:rPr>
      </w:pPr>
      <w:r w:rsidRPr="000D30A2">
        <w:rPr>
          <w:color w:val="auto"/>
          <w:sz w:val="24"/>
          <w:szCs w:val="24"/>
        </w:rPr>
        <w:lastRenderedPageBreak/>
        <w:t>5.10.</w:t>
      </w:r>
      <w:r w:rsidR="00AE543E" w:rsidRPr="000D30A2">
        <w:rPr>
          <w:color w:val="auto"/>
          <w:sz w:val="24"/>
          <w:szCs w:val="24"/>
        </w:rPr>
        <w:t>2</w:t>
      </w:r>
      <w:r w:rsidRPr="000D30A2">
        <w:rPr>
          <w:color w:val="auto"/>
          <w:sz w:val="24"/>
          <w:szCs w:val="24"/>
        </w:rPr>
        <w:t xml:space="preserve">. </w:t>
      </w:r>
      <w:r w:rsidR="00F70C6A" w:rsidRPr="00F70C6A">
        <w:rPr>
          <w:sz w:val="24"/>
          <w:szCs w:val="24"/>
          <w:lang w:eastAsia="lt-LT"/>
        </w:rPr>
        <w:t>Europos bendrasis viešųjų pirkimų dokumentas (EBVPD)</w:t>
      </w:r>
      <w:r w:rsidR="00DF4586">
        <w:rPr>
          <w:sz w:val="24"/>
          <w:szCs w:val="24"/>
          <w:lang w:eastAsia="lt-LT"/>
        </w:rPr>
        <w:t>,</w:t>
      </w:r>
      <w:r w:rsidR="00F70C6A" w:rsidRPr="00F70C6A">
        <w:rPr>
          <w:sz w:val="24"/>
          <w:szCs w:val="24"/>
          <w:lang w:eastAsia="lt-LT"/>
        </w:rPr>
        <w:t xml:space="preserve"> parengtas pagal pirkimo sąlygų </w:t>
      </w:r>
      <w:r w:rsidR="00187147">
        <w:rPr>
          <w:sz w:val="24"/>
          <w:szCs w:val="24"/>
          <w:lang w:eastAsia="lt-LT"/>
        </w:rPr>
        <w:t>2</w:t>
      </w:r>
      <w:r w:rsidR="00F70C6A" w:rsidRPr="00F70C6A">
        <w:rPr>
          <w:sz w:val="24"/>
          <w:szCs w:val="24"/>
          <w:lang w:eastAsia="lt-LT"/>
        </w:rPr>
        <w:t> priedą.</w:t>
      </w:r>
    </w:p>
    <w:p w14:paraId="0726CBA7" w14:textId="3FA12FEB" w:rsidR="00C17B5F" w:rsidRPr="00187147" w:rsidRDefault="00C17B5F" w:rsidP="0042122F">
      <w:pPr>
        <w:pStyle w:val="Body2"/>
        <w:spacing w:after="0"/>
        <w:ind w:firstLine="567"/>
        <w:rPr>
          <w:color w:val="auto"/>
          <w:sz w:val="24"/>
          <w:szCs w:val="24"/>
        </w:rPr>
      </w:pPr>
      <w:r w:rsidRPr="000D30A2">
        <w:rPr>
          <w:color w:val="auto"/>
          <w:sz w:val="24"/>
          <w:szCs w:val="24"/>
        </w:rPr>
        <w:t>5.10.3</w:t>
      </w:r>
      <w:r w:rsidRPr="00187147">
        <w:rPr>
          <w:color w:val="auto"/>
          <w:sz w:val="24"/>
          <w:szCs w:val="24"/>
        </w:rPr>
        <w:t xml:space="preserve">. </w:t>
      </w:r>
      <w:r w:rsidR="00187147" w:rsidRPr="00187147">
        <w:rPr>
          <w:color w:val="auto"/>
          <w:sz w:val="24"/>
          <w:szCs w:val="24"/>
          <w:bdr w:val="none" w:sz="0" w:space="0" w:color="auto"/>
          <w:lang w:eastAsia="en-US"/>
          <w14:textOutline w14:w="0" w14:cap="rnd" w14:cmpd="sng" w14:algn="ctr">
            <w14:noFill/>
            <w14:prstDash w14:val="solid"/>
            <w14:bevel/>
          </w14:textOutline>
        </w:rPr>
        <w:t>Jungtinės veiklos sutartis (jei taikoma);</w:t>
      </w:r>
    </w:p>
    <w:p w14:paraId="19968A80" w14:textId="29BEE19D" w:rsidR="00CC5E3B" w:rsidRPr="00187147" w:rsidRDefault="0016218E" w:rsidP="0042122F">
      <w:pPr>
        <w:pStyle w:val="Body2"/>
        <w:spacing w:after="0"/>
        <w:ind w:firstLine="567"/>
        <w:rPr>
          <w:color w:val="auto"/>
          <w:sz w:val="24"/>
          <w:szCs w:val="24"/>
        </w:rPr>
      </w:pPr>
      <w:r w:rsidRPr="00187147">
        <w:rPr>
          <w:color w:val="auto"/>
          <w:sz w:val="24"/>
          <w:szCs w:val="24"/>
        </w:rPr>
        <w:t>5.10.</w:t>
      </w:r>
      <w:r w:rsidR="00C17B5F" w:rsidRPr="00187147">
        <w:rPr>
          <w:color w:val="auto"/>
          <w:sz w:val="24"/>
          <w:szCs w:val="24"/>
        </w:rPr>
        <w:t>4</w:t>
      </w:r>
      <w:r w:rsidRPr="00187147">
        <w:rPr>
          <w:color w:val="auto"/>
          <w:sz w:val="24"/>
          <w:szCs w:val="24"/>
        </w:rPr>
        <w:t xml:space="preserve">. </w:t>
      </w:r>
      <w:r w:rsidR="00187147" w:rsidRPr="00187147">
        <w:rPr>
          <w:color w:val="auto"/>
          <w:sz w:val="24"/>
          <w:szCs w:val="24"/>
          <w:bdr w:val="none" w:sz="0" w:space="0" w:color="auto"/>
          <w:lang w:eastAsia="en-US"/>
          <w14:textOutline w14:w="0" w14:cap="rnd" w14:cmpd="sng" w14:algn="ctr">
            <w14:noFill/>
            <w14:prstDash w14:val="solid"/>
            <w14:bevel/>
          </w14:textOutline>
        </w:rPr>
        <w:t>Įgaliojimas pasirašyti pasiūlymą (jei taikoma);</w:t>
      </w:r>
    </w:p>
    <w:p w14:paraId="45E8C6EF" w14:textId="3196338A" w:rsidR="003B7870" w:rsidRDefault="002F2392" w:rsidP="002450ED">
      <w:pPr>
        <w:pStyle w:val="Body2"/>
        <w:spacing w:after="0"/>
        <w:ind w:firstLine="567"/>
        <w:rPr>
          <w:color w:val="auto"/>
          <w:sz w:val="24"/>
          <w:szCs w:val="24"/>
        </w:rPr>
      </w:pPr>
      <w:r w:rsidRPr="00187147">
        <w:rPr>
          <w:color w:val="auto"/>
          <w:sz w:val="24"/>
          <w:szCs w:val="24"/>
        </w:rPr>
        <w:t>5.10.</w:t>
      </w:r>
      <w:r w:rsidR="00C17B5F" w:rsidRPr="00187147">
        <w:rPr>
          <w:color w:val="auto"/>
          <w:sz w:val="24"/>
          <w:szCs w:val="24"/>
        </w:rPr>
        <w:t>5</w:t>
      </w:r>
      <w:r w:rsidRPr="00187147">
        <w:rPr>
          <w:color w:val="auto"/>
          <w:sz w:val="24"/>
          <w:szCs w:val="24"/>
        </w:rPr>
        <w:t>.</w:t>
      </w:r>
      <w:r w:rsidR="00DF4586">
        <w:rPr>
          <w:color w:val="auto"/>
          <w:sz w:val="24"/>
          <w:szCs w:val="24"/>
        </w:rPr>
        <w:t xml:space="preserve"> G</w:t>
      </w:r>
      <w:r w:rsidR="00187147" w:rsidRPr="00187147">
        <w:rPr>
          <w:color w:val="auto"/>
          <w:sz w:val="24"/>
          <w:szCs w:val="24"/>
        </w:rPr>
        <w:t>alimybę pasinaudoti kitų ūkio subjektų ištekliais patvirtinantys dokumentai (pateikiamas kartu su pasiūlymu).</w:t>
      </w:r>
    </w:p>
    <w:p w14:paraId="3D96CC68" w14:textId="52A82701" w:rsidR="00BE715B" w:rsidRPr="003F50E3" w:rsidRDefault="00BE715B" w:rsidP="00627E69">
      <w:pPr>
        <w:ind w:firstLine="567"/>
        <w:jc w:val="both"/>
      </w:pPr>
      <w:r>
        <w:t>5.10.6</w:t>
      </w:r>
      <w:r w:rsidRPr="003F50E3">
        <w:t xml:space="preserve">. </w:t>
      </w:r>
      <w:r w:rsidR="005D74F5" w:rsidRPr="003F50E3">
        <w:t>kita konkurso sąlygose prašoma informacija ir (ar) dokumentai.</w:t>
      </w:r>
    </w:p>
    <w:p w14:paraId="0443692E" w14:textId="7B8B1F1C" w:rsidR="00CC5E3B" w:rsidRPr="003F50E3" w:rsidRDefault="002F2392" w:rsidP="0042122F">
      <w:pPr>
        <w:pStyle w:val="Body2"/>
        <w:spacing w:after="0"/>
        <w:ind w:firstLine="567"/>
        <w:rPr>
          <w:color w:val="auto"/>
          <w:sz w:val="24"/>
          <w:szCs w:val="24"/>
        </w:rPr>
      </w:pPr>
      <w:r w:rsidRPr="003F50E3">
        <w:rPr>
          <w:rFonts w:eastAsia="Arial Unicode MS"/>
          <w:color w:val="auto"/>
          <w:sz w:val="24"/>
          <w:szCs w:val="24"/>
        </w:rPr>
        <w:t>5.11. Tiekėjo pasiūlymą sudaro CVP IS priemonėmis pateiktos informacijos ir dokumentų visuma.</w:t>
      </w:r>
    </w:p>
    <w:p w14:paraId="6990DB1D" w14:textId="46FB6B3A" w:rsidR="00CC5E3B" w:rsidRPr="003F50E3" w:rsidRDefault="002F2392" w:rsidP="0042122F">
      <w:pPr>
        <w:pStyle w:val="Body2"/>
        <w:spacing w:after="0"/>
        <w:ind w:firstLine="567"/>
        <w:rPr>
          <w:color w:val="auto"/>
          <w:sz w:val="24"/>
          <w:szCs w:val="24"/>
        </w:rPr>
      </w:pPr>
      <w:r w:rsidRPr="003F50E3">
        <w:rPr>
          <w:rFonts w:eastAsia="Arial Unicode MS"/>
          <w:color w:val="auto"/>
          <w:sz w:val="24"/>
          <w:szCs w:val="24"/>
        </w:rPr>
        <w:t xml:space="preserve">5.12. </w:t>
      </w:r>
      <w:r w:rsidR="00187147" w:rsidRPr="003F50E3">
        <w:rPr>
          <w:color w:val="auto"/>
          <w:sz w:val="24"/>
          <w:szCs w:val="24"/>
          <w:bdr w:val="none" w:sz="0" w:space="0" w:color="auto"/>
          <w:lang w:eastAsia="en-US"/>
          <w14:textOutline w14:w="0" w14:cap="rnd" w14:cmpd="sng" w14:algn="ctr">
            <w14:noFill/>
            <w14:prstDash w14:val="solid"/>
            <w14:bevel/>
          </w14:textOutline>
        </w:rPr>
        <w:t>Pasiūlymas turi būti pasirašytas kvalifikuotu elektroniniu parašu, atitinkančiu Lietuvos Respublikos elektroninio parašo įstatymo nustatytus reikalavimus</w:t>
      </w:r>
      <w:r w:rsidRPr="003F50E3">
        <w:rPr>
          <w:rFonts w:eastAsia="Arial Unicode MS"/>
          <w:b/>
          <w:bCs/>
          <w:color w:val="auto"/>
          <w:sz w:val="24"/>
          <w:szCs w:val="24"/>
        </w:rPr>
        <w:t>.</w:t>
      </w:r>
      <w:r w:rsidR="007837A7" w:rsidRPr="003F50E3">
        <w:rPr>
          <w:rFonts w:eastAsia="Arial Unicode MS"/>
          <w:b/>
          <w:bCs/>
          <w:color w:val="auto"/>
          <w:sz w:val="24"/>
          <w:szCs w:val="24"/>
        </w:rPr>
        <w:t xml:space="preserve"> </w:t>
      </w:r>
      <w:r w:rsidR="007837A7" w:rsidRPr="003F50E3">
        <w:rPr>
          <w:color w:val="auto"/>
          <w:sz w:val="24"/>
          <w:szCs w:val="24"/>
          <w:lang w:eastAsia="lt-LT"/>
        </w:rPr>
        <w:t xml:space="preserve">Jei pasiūlymą pasirašo įgaliotas asmuo, kartu su pasiūlymu pateikia įgaliojimą. </w:t>
      </w:r>
      <w:r w:rsidR="007837A7" w:rsidRPr="003F50E3">
        <w:rPr>
          <w:iCs/>
          <w:color w:val="auto"/>
          <w:sz w:val="24"/>
          <w:szCs w:val="24"/>
        </w:rPr>
        <w:t xml:space="preserve"> </w:t>
      </w:r>
    </w:p>
    <w:p w14:paraId="0275840B" w14:textId="3E5F68DC" w:rsidR="004D2BDD" w:rsidRDefault="002F2392" w:rsidP="0042122F">
      <w:pPr>
        <w:pStyle w:val="Body2"/>
        <w:spacing w:after="0"/>
        <w:ind w:firstLine="567"/>
        <w:rPr>
          <w:rFonts w:eastAsia="Arial Unicode MS"/>
          <w:color w:val="auto"/>
          <w:sz w:val="24"/>
          <w:szCs w:val="24"/>
        </w:rPr>
      </w:pPr>
      <w:r w:rsidRPr="000D30A2">
        <w:rPr>
          <w:rFonts w:eastAsia="Arial Unicode MS"/>
          <w:color w:val="auto"/>
          <w:sz w:val="24"/>
          <w:szCs w:val="24"/>
        </w:rPr>
        <w:t xml:space="preserve">5.13. </w:t>
      </w:r>
      <w:r w:rsidR="00187147" w:rsidRPr="00187147">
        <w:rPr>
          <w:color w:val="auto"/>
          <w:sz w:val="24"/>
          <w:szCs w:val="24"/>
          <w:bdr w:val="none" w:sz="0" w:space="0" w:color="auto"/>
          <w:lang w:eastAsia="en-US"/>
          <w14:textOutline w14:w="0" w14:cap="rnd" w14:cmpd="sng" w14:algn="ctr">
            <w14:noFill/>
            <w14:prstDash w14:val="solid"/>
            <w14:bevel/>
          </w14:textOutline>
        </w:rPr>
        <w:t>Tiekėjai pasiūlyme turi nurodyti, kokia pasiūlyme pateikta informacija yra konfidenciali. Konfidencialia informacija gali būti, įskaitant, bet ja neapsiribojant, komercinė (gamybinė) paslaptis ir konfidencialieji pasiūlymų aspektai. Konfidencialia negalima laikyti informacijos nurodytos Viešųjų pirkimų įstatyme 20 str. 2 d.:</w:t>
      </w:r>
      <w:r w:rsidRPr="00187147">
        <w:rPr>
          <w:rFonts w:eastAsia="Arial Unicode MS"/>
          <w:color w:val="auto"/>
          <w:sz w:val="24"/>
          <w:szCs w:val="24"/>
        </w:rPr>
        <w:t>)</w:t>
      </w:r>
      <w:r w:rsidR="004D2BDD">
        <w:rPr>
          <w:rFonts w:eastAsia="Arial Unicode MS"/>
          <w:color w:val="auto"/>
          <w:sz w:val="24"/>
          <w:szCs w:val="24"/>
        </w:rPr>
        <w:t>:</w:t>
      </w:r>
    </w:p>
    <w:p w14:paraId="613F6206" w14:textId="77777777" w:rsidR="004D2BDD" w:rsidRPr="004D2BDD" w:rsidRDefault="004D2BDD" w:rsidP="0042122F">
      <w:pPr>
        <w:suppressAutoHyphens/>
        <w:spacing w:after="40"/>
        <w:ind w:firstLine="1296"/>
        <w:jc w:val="both"/>
        <w:rPr>
          <w:color w:val="000000"/>
          <w:lang w:eastAsia="lt-LT"/>
        </w:rPr>
      </w:pPr>
      <w:r w:rsidRPr="004D2BDD">
        <w:rPr>
          <w:color w:val="000000"/>
          <w:lang w:eastAsia="lt-LT"/>
        </w:rPr>
        <w:t>1) jeigu tai pažeistų įstatymus, nustatančius informacijos atskleidimo ar teisės gauti informaciją reikalavimus, ir šių įstatymų įgyvendinamuosius teisės aktus;</w:t>
      </w:r>
    </w:p>
    <w:p w14:paraId="57A06EEC" w14:textId="77777777" w:rsidR="004D2BDD" w:rsidRPr="004D2BDD" w:rsidRDefault="004D2BDD" w:rsidP="0042122F">
      <w:pPr>
        <w:suppressAutoHyphens/>
        <w:spacing w:after="40"/>
        <w:ind w:firstLine="1296"/>
        <w:jc w:val="both"/>
        <w:rPr>
          <w:color w:val="000000"/>
          <w:lang w:eastAsia="lt-LT"/>
        </w:rPr>
      </w:pPr>
      <w:r w:rsidRPr="004D2BDD">
        <w:rPr>
          <w:color w:val="000000"/>
          <w:lang w:eastAsia="lt-LT"/>
        </w:rPr>
        <w:t>2) jeigu tai pažeistų šio įstatymo 33, 58 straipsniuose ir 86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40CC3F68" w14:textId="77777777" w:rsidR="004D2BDD" w:rsidRPr="004D2BDD" w:rsidRDefault="004D2BDD" w:rsidP="0042122F">
      <w:pPr>
        <w:suppressAutoHyphens/>
        <w:spacing w:after="40"/>
        <w:ind w:firstLine="1296"/>
        <w:jc w:val="both"/>
        <w:rPr>
          <w:color w:val="000000"/>
          <w:lang w:eastAsia="lt-LT"/>
        </w:rPr>
      </w:pPr>
      <w:r w:rsidRPr="004D2BDD">
        <w:rPr>
          <w:color w:val="000000"/>
          <w:lang w:eastAsia="lt-LT"/>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76A9534B" w14:textId="77777777" w:rsidR="004D2BDD" w:rsidRPr="004D2BDD" w:rsidRDefault="004D2BDD" w:rsidP="0042122F">
      <w:pPr>
        <w:suppressAutoHyphens/>
        <w:spacing w:after="40"/>
        <w:ind w:firstLine="1296"/>
        <w:jc w:val="both"/>
        <w:rPr>
          <w:color w:val="000000"/>
          <w:lang w:eastAsia="lt-LT"/>
        </w:rPr>
      </w:pPr>
      <w:r w:rsidRPr="004D2BDD">
        <w:rPr>
          <w:color w:val="000000"/>
          <w:lang w:eastAsia="lt-LT"/>
        </w:rPr>
        <w:t>4) informacija apie pasitelktus ūkio subjektus, kurių pajėgumais remiasi tiekėjas, ir subtiekėjus – tuo atveju, kai ši informacija reikalinga tiekėjui jo teisėtiems interesams ginti.</w:t>
      </w:r>
    </w:p>
    <w:p w14:paraId="58ED4E45" w14:textId="77777777" w:rsidR="004D2BDD" w:rsidRPr="004D2BDD" w:rsidRDefault="004D2BDD" w:rsidP="0042122F">
      <w:pPr>
        <w:suppressAutoHyphens/>
        <w:spacing w:after="40"/>
        <w:ind w:firstLine="1296"/>
        <w:jc w:val="both"/>
        <w:rPr>
          <w:color w:val="000000"/>
          <w:lang w:eastAsia="lt-LT"/>
        </w:rPr>
      </w:pPr>
      <w:r w:rsidRPr="004D2BDD">
        <w:rPr>
          <w:color w:val="000000"/>
          <w:lang w:eastAsia="lt-LT"/>
        </w:rPr>
        <w:t>Jeigu perkančiajai organizacijai kyla abejonių dėl tiekėjo pasiūlyme nurodytos informacijos konfidencialumo, ji privalo prašyti tiekėjo įrodyti, kodėl nurodyta informacija yra konfidenciali. Jeigu tiekėjas per perkančiosios organizacijos nurodytą terminą, kuris negali būti trumpesnis kaip 3 darbo dienos, nepateikia tokių įrodymų arba pateikia netinkamus įrodymus, laikoma, kad tokia informacija yra nekonfidenciali.</w:t>
      </w:r>
    </w:p>
    <w:p w14:paraId="22E087CF" w14:textId="77777777" w:rsidR="004D2BDD" w:rsidRPr="004D2BDD" w:rsidRDefault="004D2BDD" w:rsidP="0042122F">
      <w:pPr>
        <w:suppressAutoHyphens/>
        <w:spacing w:after="40"/>
        <w:ind w:firstLine="1296"/>
        <w:jc w:val="both"/>
        <w:rPr>
          <w:color w:val="000000"/>
          <w:lang w:eastAsia="lt-LT"/>
        </w:rPr>
      </w:pPr>
      <w:r w:rsidRPr="004D2BDD">
        <w:rPr>
          <w:color w:val="000000"/>
          <w:lang w:eastAsia="lt-LT"/>
        </w:rPr>
        <w:t>Tiekėjas neturi teisės nurodyti, kad visa pasiūlyme pateikta informacija yra konfidenciali. Tiekėjas turi aiškiai nurodyti, kokie su pasiūlymu pateikti dokumentai laikytini konfidencialiais. Perkančioji organizacija, viešojo pirkimo komisija (toliau vadinama – Komisija), jos nariai ar ekspertai ir kiti asmenys negali atskleisti tiekėjo pateiktos informacijos, kurią tiekėjas nurodė kaip konfidencialią. Jei tiekėjas nenurodo konfidencialios informacijos, laikoma, kad tokios tiekėjo pasiūlyme nėra.</w:t>
      </w:r>
    </w:p>
    <w:p w14:paraId="3ADD4742" w14:textId="6EC55A56" w:rsidR="00CC5E3B" w:rsidRPr="000D30A2" w:rsidRDefault="002F2392" w:rsidP="0042122F">
      <w:pPr>
        <w:pStyle w:val="Body2"/>
        <w:spacing w:after="0"/>
        <w:ind w:firstLine="567"/>
        <w:rPr>
          <w:sz w:val="24"/>
          <w:szCs w:val="24"/>
        </w:rPr>
      </w:pPr>
      <w:r w:rsidRPr="000D30A2">
        <w:rPr>
          <w:rFonts w:eastAsia="Arial Unicode MS"/>
          <w:sz w:val="24"/>
          <w:szCs w:val="24"/>
        </w:rPr>
        <w:t>5.14. 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p>
    <w:p w14:paraId="56038392" w14:textId="0434C881" w:rsidR="00CC5E3B" w:rsidRPr="000D30A2" w:rsidRDefault="002F2392" w:rsidP="0042122F">
      <w:pPr>
        <w:pStyle w:val="Body2"/>
        <w:spacing w:after="0"/>
        <w:ind w:firstLine="567"/>
        <w:rPr>
          <w:sz w:val="24"/>
          <w:szCs w:val="24"/>
        </w:rPr>
      </w:pPr>
      <w:r w:rsidRPr="000D30A2">
        <w:rPr>
          <w:rFonts w:eastAsia="Arial Unicode MS"/>
          <w:sz w:val="24"/>
          <w:szCs w:val="24"/>
        </w:rPr>
        <w:t>5.15. Kol nesibaigė pasiūlymų galiojimo laikas, perkančioji organizacija turi teisę prašyti CVP IS priemonėmis, kad tiekėjai pratęstų jų galiojimą iki konkrečiai nurodyto laiko. Tiekėjas CVP IS priemonėmis tokį prašymą gali atmesti</w:t>
      </w:r>
      <w:r w:rsidR="006373A4" w:rsidRPr="000D30A2">
        <w:rPr>
          <w:rFonts w:eastAsia="Arial Unicode MS"/>
          <w:sz w:val="24"/>
          <w:szCs w:val="24"/>
        </w:rPr>
        <w:t xml:space="preserve"> neprarasdamas teisės į savo pasiūlymo galiojimo užtikrinimą</w:t>
      </w:r>
      <w:r w:rsidR="00CF6ADA">
        <w:rPr>
          <w:rFonts w:eastAsia="Arial Unicode MS"/>
          <w:sz w:val="24"/>
          <w:szCs w:val="24"/>
        </w:rPr>
        <w:t xml:space="preserve">. </w:t>
      </w:r>
    </w:p>
    <w:p w14:paraId="488450F5" w14:textId="77777777" w:rsidR="00CC5E3B" w:rsidRPr="000D30A2" w:rsidRDefault="00CC5E3B" w:rsidP="0042122F">
      <w:pPr>
        <w:pStyle w:val="Body2"/>
        <w:rPr>
          <w:sz w:val="24"/>
          <w:szCs w:val="24"/>
        </w:rPr>
      </w:pPr>
    </w:p>
    <w:p w14:paraId="1722AEA2" w14:textId="7BA20948" w:rsidR="00CC5E3B" w:rsidRPr="000D30A2" w:rsidRDefault="0031450E" w:rsidP="0042122F">
      <w:pPr>
        <w:pStyle w:val="Heading"/>
        <w:jc w:val="center"/>
        <w:rPr>
          <w:rFonts w:cs="Times New Roman"/>
          <w:sz w:val="24"/>
          <w:szCs w:val="24"/>
          <w:lang w:val="lt-LT"/>
        </w:rPr>
      </w:pPr>
      <w:bookmarkStart w:id="15" w:name="_Toc178941286"/>
      <w:r w:rsidRPr="001B0EA4">
        <w:rPr>
          <w:rFonts w:cs="Times New Roman"/>
          <w:color w:val="auto"/>
          <w:sz w:val="24"/>
          <w:szCs w:val="24"/>
          <w:lang w:val="lt-LT"/>
        </w:rPr>
        <w:t>6</w:t>
      </w:r>
      <w:r w:rsidR="002F2392" w:rsidRPr="001B0EA4">
        <w:rPr>
          <w:rFonts w:cs="Times New Roman"/>
          <w:color w:val="auto"/>
          <w:sz w:val="24"/>
          <w:szCs w:val="24"/>
          <w:lang w:val="lt-LT"/>
        </w:rPr>
        <w:t xml:space="preserve">. </w:t>
      </w:r>
      <w:r w:rsidR="002F2392" w:rsidRPr="0092313D">
        <w:rPr>
          <w:rFonts w:cs="Times New Roman"/>
          <w:color w:val="auto"/>
          <w:sz w:val="24"/>
          <w:szCs w:val="24"/>
          <w:lang w:val="lt-LT"/>
        </w:rPr>
        <w:t>PASIŪLYMŲ GALIOJIMO UŽTIKRINIMAS</w:t>
      </w:r>
      <w:bookmarkEnd w:id="15"/>
    </w:p>
    <w:p w14:paraId="28923859" w14:textId="77777777" w:rsidR="00CC5E3B" w:rsidRPr="000D30A2" w:rsidRDefault="00CC5E3B" w:rsidP="0042122F">
      <w:pPr>
        <w:pStyle w:val="Body2"/>
        <w:rPr>
          <w:b/>
          <w:bCs/>
          <w:color w:val="auto"/>
          <w:sz w:val="24"/>
          <w:szCs w:val="24"/>
        </w:rPr>
      </w:pPr>
    </w:p>
    <w:p w14:paraId="35D4C550" w14:textId="77777777" w:rsidR="00B42728" w:rsidRPr="00842D99" w:rsidRDefault="00B42728" w:rsidP="00B42728">
      <w:pPr>
        <w:pStyle w:val="Body2"/>
        <w:numPr>
          <w:ilvl w:val="1"/>
          <w:numId w:val="8"/>
        </w:numPr>
        <w:ind w:left="0" w:firstLine="709"/>
        <w:rPr>
          <w:sz w:val="24"/>
          <w:szCs w:val="24"/>
        </w:rPr>
      </w:pPr>
      <w:r w:rsidRPr="00842D99">
        <w:rPr>
          <w:sz w:val="24"/>
          <w:szCs w:val="24"/>
        </w:rPr>
        <w:lastRenderedPageBreak/>
        <w:t>Tiekėjas kartu su pasiūlymu privalo pateikti pasiūlymo galiojimą užtikrinantį dokumentą. Jei pirkimo procedūrose dalyvauja tiekėjų grupė, garantijoje arba laidavime turi būti nurodyti visi tiekėjų grupės nariai. Tiekėjo pateikiamo pasiūlymo galiojimas gali būti užtikrintas vienu iš žemiau nurodytų būdų:</w:t>
      </w:r>
    </w:p>
    <w:p w14:paraId="3EA25BC3" w14:textId="77777777" w:rsidR="00B42728" w:rsidRPr="00842D99" w:rsidRDefault="00B42728" w:rsidP="00B42728">
      <w:pPr>
        <w:pStyle w:val="Body2"/>
        <w:numPr>
          <w:ilvl w:val="1"/>
          <w:numId w:val="8"/>
        </w:numPr>
        <w:ind w:left="0" w:firstLine="709"/>
        <w:rPr>
          <w:sz w:val="24"/>
          <w:szCs w:val="24"/>
        </w:rPr>
      </w:pPr>
      <w:r w:rsidRPr="00842D99">
        <w:rPr>
          <w:sz w:val="24"/>
          <w:szCs w:val="24"/>
        </w:rPr>
        <w:t>Užstatu, kuris iki pasiūlymų pateikimo termino pabaigos turi būti pervestas į Šilalės rajono savivaldybės administracija (kodas 188773720) sąskaitą LT85 4010 0445 0003 4492 AB „</w:t>
      </w:r>
      <w:proofErr w:type="spellStart"/>
      <w:r w:rsidRPr="00842D99">
        <w:rPr>
          <w:sz w:val="24"/>
          <w:szCs w:val="24"/>
        </w:rPr>
        <w:t>Luminor</w:t>
      </w:r>
      <w:proofErr w:type="spellEnd"/>
      <w:r w:rsidRPr="00842D99">
        <w:rPr>
          <w:sz w:val="24"/>
          <w:szCs w:val="24"/>
        </w:rPr>
        <w:t xml:space="preserve"> Bank“ banke (mokėjimo paskirtyje nurodant informaciją apie pirkimo objektą). Pasiūlymą užtikrinant užstatu, kartu turi būti pateikiama banko išrašo apie įvykdytą pavedimą kopija;</w:t>
      </w:r>
    </w:p>
    <w:p w14:paraId="75A72F8A" w14:textId="77777777" w:rsidR="00B42728" w:rsidRPr="00842D99" w:rsidRDefault="00B42728" w:rsidP="00B42728">
      <w:pPr>
        <w:pStyle w:val="Body2"/>
        <w:numPr>
          <w:ilvl w:val="1"/>
          <w:numId w:val="8"/>
        </w:numPr>
        <w:ind w:left="0" w:firstLine="709"/>
        <w:rPr>
          <w:sz w:val="24"/>
          <w:szCs w:val="24"/>
        </w:rPr>
      </w:pPr>
      <w:r w:rsidRPr="00842D99">
        <w:rPr>
          <w:sz w:val="24"/>
          <w:szCs w:val="24"/>
        </w:rPr>
        <w:t>Lietuvos Respublikoje ar užsienyje registruoto banko garantija;</w:t>
      </w:r>
    </w:p>
    <w:p w14:paraId="29D7A9F6" w14:textId="77777777" w:rsidR="00B42728" w:rsidRPr="00842D99" w:rsidRDefault="00B42728" w:rsidP="00B42728">
      <w:pPr>
        <w:pStyle w:val="Body2"/>
        <w:numPr>
          <w:ilvl w:val="1"/>
          <w:numId w:val="8"/>
        </w:numPr>
        <w:ind w:left="0" w:firstLine="709"/>
        <w:rPr>
          <w:sz w:val="24"/>
          <w:szCs w:val="24"/>
        </w:rPr>
      </w:pPr>
      <w:r w:rsidRPr="00842D99">
        <w:rPr>
          <w:sz w:val="24"/>
          <w:szCs w:val="24"/>
        </w:rPr>
        <w:t xml:space="preserve">Lietuvos Respublikoje ar užsienyje registruotos draudimo bendrovės laidavimo draudimu. </w:t>
      </w:r>
    </w:p>
    <w:p w14:paraId="519FFA56" w14:textId="77777777" w:rsidR="00B42728" w:rsidRPr="000208E1" w:rsidRDefault="00B42728" w:rsidP="00B42728">
      <w:pPr>
        <w:pStyle w:val="Body2"/>
        <w:numPr>
          <w:ilvl w:val="1"/>
          <w:numId w:val="8"/>
        </w:numPr>
        <w:ind w:left="0" w:firstLine="709"/>
        <w:rPr>
          <w:b/>
          <w:bCs/>
          <w:i/>
          <w:iCs/>
          <w:sz w:val="24"/>
          <w:szCs w:val="24"/>
        </w:rPr>
      </w:pPr>
      <w:r w:rsidRPr="000208E1">
        <w:rPr>
          <w:b/>
          <w:bCs/>
          <w:i/>
          <w:iCs/>
          <w:sz w:val="24"/>
          <w:szCs w:val="24"/>
        </w:rPr>
        <w:t xml:space="preserve">Pasiūlymo galiojimo užtikrinimo suma: </w:t>
      </w:r>
    </w:p>
    <w:p w14:paraId="148871AF" w14:textId="1ED2908E" w:rsidR="00B42728" w:rsidRPr="000208E1" w:rsidRDefault="002D2A16" w:rsidP="002D2A16">
      <w:pPr>
        <w:pStyle w:val="Body2"/>
        <w:ind w:left="709"/>
        <w:rPr>
          <w:b/>
          <w:bCs/>
          <w:i/>
          <w:iCs/>
          <w:sz w:val="24"/>
          <w:szCs w:val="24"/>
        </w:rPr>
      </w:pPr>
      <w:r w:rsidRPr="000208E1">
        <w:rPr>
          <w:b/>
          <w:bCs/>
          <w:i/>
          <w:iCs/>
          <w:sz w:val="24"/>
          <w:szCs w:val="24"/>
        </w:rPr>
        <w:t xml:space="preserve">7.10. </w:t>
      </w:r>
      <w:r w:rsidR="00B42728" w:rsidRPr="000208E1">
        <w:rPr>
          <w:b/>
          <w:bCs/>
          <w:i/>
          <w:iCs/>
          <w:sz w:val="24"/>
          <w:szCs w:val="24"/>
        </w:rPr>
        <w:t xml:space="preserve"> </w:t>
      </w:r>
      <w:r w:rsidRPr="000208E1">
        <w:rPr>
          <w:b/>
          <w:bCs/>
          <w:i/>
          <w:iCs/>
          <w:sz w:val="24"/>
          <w:szCs w:val="24"/>
        </w:rPr>
        <w:t xml:space="preserve">  </w:t>
      </w:r>
      <w:r w:rsidR="00104C15" w:rsidRPr="000208E1">
        <w:rPr>
          <w:b/>
          <w:bCs/>
          <w:i/>
          <w:iCs/>
          <w:sz w:val="24"/>
          <w:szCs w:val="24"/>
        </w:rPr>
        <w:t>870,00</w:t>
      </w:r>
      <w:r w:rsidR="00F549EE" w:rsidRPr="000208E1">
        <w:rPr>
          <w:b/>
          <w:bCs/>
          <w:i/>
          <w:iCs/>
          <w:sz w:val="24"/>
          <w:szCs w:val="24"/>
        </w:rPr>
        <w:t>00</w:t>
      </w:r>
      <w:r w:rsidRPr="000208E1">
        <w:rPr>
          <w:b/>
          <w:bCs/>
          <w:i/>
          <w:iCs/>
          <w:sz w:val="24"/>
          <w:szCs w:val="24"/>
        </w:rPr>
        <w:t xml:space="preserve"> (</w:t>
      </w:r>
      <w:r w:rsidR="00104C15" w:rsidRPr="000208E1">
        <w:rPr>
          <w:b/>
          <w:bCs/>
          <w:i/>
          <w:iCs/>
          <w:sz w:val="24"/>
          <w:szCs w:val="24"/>
        </w:rPr>
        <w:t>aštuoni</w:t>
      </w:r>
      <w:r w:rsidRPr="000208E1">
        <w:rPr>
          <w:b/>
          <w:bCs/>
          <w:i/>
          <w:iCs/>
          <w:sz w:val="24"/>
          <w:szCs w:val="24"/>
        </w:rPr>
        <w:t xml:space="preserve"> šimtai</w:t>
      </w:r>
      <w:r w:rsidR="00104C15" w:rsidRPr="000208E1">
        <w:rPr>
          <w:b/>
          <w:bCs/>
          <w:i/>
          <w:iCs/>
          <w:sz w:val="24"/>
          <w:szCs w:val="24"/>
        </w:rPr>
        <w:t xml:space="preserve"> septyniasdešimt</w:t>
      </w:r>
      <w:r w:rsidRPr="000208E1">
        <w:rPr>
          <w:b/>
          <w:bCs/>
          <w:i/>
          <w:iCs/>
          <w:sz w:val="24"/>
          <w:szCs w:val="24"/>
        </w:rPr>
        <w:t xml:space="preserve"> eurų 0 ct) Eur</w:t>
      </w:r>
    </w:p>
    <w:p w14:paraId="6A0E0976" w14:textId="77777777" w:rsidR="00B42728" w:rsidRPr="00842D99" w:rsidRDefault="00B42728" w:rsidP="002D2A16">
      <w:pPr>
        <w:pStyle w:val="Body2"/>
        <w:numPr>
          <w:ilvl w:val="1"/>
          <w:numId w:val="17"/>
        </w:numPr>
        <w:ind w:left="0" w:firstLine="709"/>
        <w:rPr>
          <w:sz w:val="24"/>
          <w:szCs w:val="24"/>
        </w:rPr>
      </w:pPr>
      <w:r w:rsidRPr="00842D99">
        <w:rPr>
          <w:sz w:val="24"/>
          <w:szCs w:val="24"/>
        </w:rPr>
        <w:t>Jeigu pasiūlymo galiojimo užtikrinimui teikiama banko garantija arba laidavimo draudimu, jie turi atitikti šiuo reikalavimus:</w:t>
      </w:r>
    </w:p>
    <w:p w14:paraId="378DD726" w14:textId="77777777" w:rsidR="00B42728" w:rsidRPr="00842D99" w:rsidRDefault="00B42728" w:rsidP="002D2A16">
      <w:pPr>
        <w:pStyle w:val="Body2"/>
        <w:numPr>
          <w:ilvl w:val="1"/>
          <w:numId w:val="17"/>
        </w:numPr>
        <w:ind w:left="0" w:firstLine="709"/>
        <w:rPr>
          <w:sz w:val="24"/>
          <w:szCs w:val="24"/>
        </w:rPr>
      </w:pPr>
      <w:r w:rsidRPr="00842D99">
        <w:rPr>
          <w:sz w:val="24"/>
          <w:szCs w:val="24"/>
        </w:rPr>
        <w:t>Pasiūlymo galiojimo užtikrinimas turi būti elektroninėje formoje patvirtintas jį išdavusios organizacijos įgalioto asmens kvalifikuotu elektroniniu parašu ir pateikiamas su pasiūlymu CVP IS priemonėmis. Jeigu tiekėjas negali pasiūlymo galiojimą užtikrinančio dokumento (originalo) pateikti elektroninėmis priemonėmis, naudojant CVP IS, tai pasiūlymo galiojimą užtikrinantis dokumentas (originalas) pateikiamas raštu (popierine forma, voke) iki pasiūlymų pateikimo termino pabaigos perkančiosios organizacijos adresu.</w:t>
      </w:r>
    </w:p>
    <w:p w14:paraId="57839A21" w14:textId="77777777" w:rsidR="00B42728" w:rsidRPr="00842D99" w:rsidRDefault="00B42728" w:rsidP="002D2A16">
      <w:pPr>
        <w:pStyle w:val="Body2"/>
        <w:numPr>
          <w:ilvl w:val="1"/>
          <w:numId w:val="17"/>
        </w:numPr>
        <w:ind w:left="0" w:firstLine="709"/>
        <w:rPr>
          <w:sz w:val="24"/>
          <w:szCs w:val="24"/>
        </w:rPr>
      </w:pPr>
      <w:r w:rsidRPr="00842D99">
        <w:rPr>
          <w:sz w:val="24"/>
          <w:szCs w:val="24"/>
        </w:rPr>
        <w:t>Pasiūlymo galiojimo užtikrinimas turi būti išduotas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arba pirkimo sutarties įvykdymo užtikrinimą patvirtinantį dokumentą. Tokiu atveju perkančioji organizacija privalo duoti tiekėjui atsakymą ne vėliau kaip per 3 darbo dienas nuo prašymo gavimo dienos. Šis patvirtinimas iš perkančiosios organizacijos neatima teisės atmesti pasiūlymo galiojimo užtikrinimo arba pirkimo sutarties įvykdymo užtikrinimo gavus informacijos, kad pasiūlymo galiojimą ar pirkimo sutarties įvykdymą užtikrinantis ūkio subjektas tapo nemokus ar neįvykdė įsipareigojimų perkančiajai organizacijai arba kitiems ūkio subjektams, ar netinkamai juos vykdė.</w:t>
      </w:r>
    </w:p>
    <w:p w14:paraId="6EBCCF35" w14:textId="77777777" w:rsidR="00B42728" w:rsidRPr="00842D99" w:rsidRDefault="00B42728" w:rsidP="002D2A16">
      <w:pPr>
        <w:pStyle w:val="Body2"/>
        <w:numPr>
          <w:ilvl w:val="1"/>
          <w:numId w:val="17"/>
        </w:numPr>
        <w:ind w:left="0" w:firstLine="709"/>
        <w:rPr>
          <w:sz w:val="24"/>
          <w:szCs w:val="24"/>
        </w:rPr>
      </w:pPr>
      <w:r w:rsidRPr="00842D99">
        <w:rPr>
          <w:sz w:val="24"/>
          <w:szCs w:val="24"/>
        </w:rPr>
        <w:t>Pasiūlymo galiojimo užtikrinimas turi būti išduotas perkančiajai organizacijai kaip vienas pasiūlymo galiojimo užtikrinimas visai reikalaujamai sumai.</w:t>
      </w:r>
    </w:p>
    <w:p w14:paraId="5C6621AF" w14:textId="77777777" w:rsidR="00B42728" w:rsidRPr="00842D99" w:rsidRDefault="00B42728" w:rsidP="002D2A16">
      <w:pPr>
        <w:pStyle w:val="Body2"/>
        <w:numPr>
          <w:ilvl w:val="1"/>
          <w:numId w:val="17"/>
        </w:numPr>
        <w:ind w:left="0" w:firstLine="709"/>
        <w:rPr>
          <w:sz w:val="24"/>
          <w:szCs w:val="24"/>
        </w:rPr>
      </w:pPr>
      <w:r w:rsidRPr="00842D99">
        <w:rPr>
          <w:sz w:val="24"/>
          <w:szCs w:val="24"/>
        </w:rPr>
        <w:t xml:space="preserve">Pasiūlymo galiojimo užtikrinime turi būti numatyta, kad užtikrinimo suma turi būti išmokama perkančiajai organizacijai ne vėliau, kaip per 15 (penkiolika) kalendorinių dienų nuo pirmo raštiško perkančiosios organizacijos pranešimo </w:t>
      </w:r>
      <w:proofErr w:type="spellStart"/>
      <w:r w:rsidRPr="00842D99">
        <w:rPr>
          <w:sz w:val="24"/>
          <w:szCs w:val="24"/>
        </w:rPr>
        <w:t>užtikrintojui</w:t>
      </w:r>
      <w:proofErr w:type="spellEnd"/>
      <w:r w:rsidRPr="00842D99">
        <w:rPr>
          <w:sz w:val="24"/>
          <w:szCs w:val="24"/>
        </w:rPr>
        <w:t xml:space="preserve"> apie šių sąlygų nesilaikymą: </w:t>
      </w:r>
    </w:p>
    <w:p w14:paraId="5527131C" w14:textId="77777777" w:rsidR="00B42728" w:rsidRPr="00842D99" w:rsidRDefault="00B42728" w:rsidP="002D2A16">
      <w:pPr>
        <w:pStyle w:val="Body2"/>
        <w:numPr>
          <w:ilvl w:val="1"/>
          <w:numId w:val="17"/>
        </w:numPr>
        <w:ind w:left="0" w:firstLine="709"/>
        <w:rPr>
          <w:sz w:val="24"/>
          <w:szCs w:val="24"/>
        </w:rPr>
      </w:pPr>
      <w:r w:rsidRPr="00842D99">
        <w:rPr>
          <w:sz w:val="24"/>
          <w:szCs w:val="24"/>
        </w:rPr>
        <w:t xml:space="preserve">jeigu pasiūlymo galiojimo laikotarpiu tiekėjas atsiima savo pasiūlymą; </w:t>
      </w:r>
    </w:p>
    <w:p w14:paraId="5714FF86" w14:textId="77777777" w:rsidR="00B42728" w:rsidRPr="00842D99" w:rsidRDefault="00B42728" w:rsidP="002D2A16">
      <w:pPr>
        <w:pStyle w:val="Body2"/>
        <w:numPr>
          <w:ilvl w:val="1"/>
          <w:numId w:val="17"/>
        </w:numPr>
        <w:ind w:left="0" w:firstLine="709"/>
        <w:rPr>
          <w:sz w:val="24"/>
          <w:szCs w:val="24"/>
        </w:rPr>
      </w:pPr>
      <w:r w:rsidRPr="00842D99">
        <w:rPr>
          <w:sz w:val="24"/>
          <w:szCs w:val="24"/>
        </w:rPr>
        <w:t xml:space="preserve">jeigu tiekėją pripažinus pirkimo laimėtoju, tiekėjas iki perkančiosios organizacijos nurodyto laiko neatvyksta sudaryti pirkimo sutarties; </w:t>
      </w:r>
    </w:p>
    <w:p w14:paraId="5B9B962A" w14:textId="77777777" w:rsidR="00B42728" w:rsidRPr="00842D99" w:rsidRDefault="00B42728" w:rsidP="002D2A16">
      <w:pPr>
        <w:pStyle w:val="Body2"/>
        <w:numPr>
          <w:ilvl w:val="1"/>
          <w:numId w:val="17"/>
        </w:numPr>
        <w:ind w:left="0" w:firstLine="709"/>
        <w:rPr>
          <w:sz w:val="24"/>
          <w:szCs w:val="24"/>
        </w:rPr>
      </w:pPr>
      <w:r w:rsidRPr="00842D99">
        <w:rPr>
          <w:sz w:val="24"/>
          <w:szCs w:val="24"/>
        </w:rPr>
        <w:t>jeigu tiekėją pripažinus pirkimo laimėtoju tiekėjas nepateikia pirkimo dokumentuose nustatyto sutarties įvykdymo užtikrinimo (jei reikalaujamas).</w:t>
      </w:r>
    </w:p>
    <w:p w14:paraId="7ADCA4F7" w14:textId="77777777" w:rsidR="00B42728" w:rsidRPr="00842D99" w:rsidRDefault="00B42728" w:rsidP="002D2A16">
      <w:pPr>
        <w:pStyle w:val="Body2"/>
        <w:numPr>
          <w:ilvl w:val="1"/>
          <w:numId w:val="17"/>
        </w:numPr>
        <w:ind w:left="0" w:firstLine="709"/>
        <w:rPr>
          <w:sz w:val="24"/>
          <w:szCs w:val="24"/>
        </w:rPr>
      </w:pPr>
      <w:r w:rsidRPr="00842D99">
        <w:rPr>
          <w:sz w:val="24"/>
          <w:szCs w:val="24"/>
        </w:rPr>
        <w:t xml:space="preserve">Pasiūlymo galiojimo užtikrinime turi būti numatyta, kad </w:t>
      </w:r>
      <w:proofErr w:type="spellStart"/>
      <w:r w:rsidRPr="00842D99">
        <w:rPr>
          <w:sz w:val="24"/>
          <w:szCs w:val="24"/>
        </w:rPr>
        <w:t>užtikrintojas</w:t>
      </w:r>
      <w:proofErr w:type="spellEnd"/>
      <w:r w:rsidRPr="00842D99">
        <w:rPr>
          <w:sz w:val="24"/>
          <w:szCs w:val="24"/>
        </w:rPr>
        <w:t xml:space="preserve"> neturi teisės reikalauti, kad perkančioji organizacija pagrįstų savo reikalavimą. Perkančioji organizacija pranešime </w:t>
      </w:r>
      <w:proofErr w:type="spellStart"/>
      <w:r w:rsidRPr="00842D99">
        <w:rPr>
          <w:sz w:val="24"/>
          <w:szCs w:val="24"/>
        </w:rPr>
        <w:t>užtikrintojui</w:t>
      </w:r>
      <w:proofErr w:type="spellEnd"/>
      <w:r w:rsidRPr="00842D99">
        <w:rPr>
          <w:sz w:val="24"/>
          <w:szCs w:val="24"/>
        </w:rPr>
        <w:t xml:space="preserve"> nurodys dėl kurios iš aukščiau išvardintų aplinkybių jai priklauso pasiūlymo galiojimo užtikrinimo suma. </w:t>
      </w:r>
    </w:p>
    <w:p w14:paraId="7DB1A484" w14:textId="77777777" w:rsidR="00B42728" w:rsidRPr="00842D99" w:rsidRDefault="00B42728" w:rsidP="002D2A16">
      <w:pPr>
        <w:pStyle w:val="Body2"/>
        <w:numPr>
          <w:ilvl w:val="1"/>
          <w:numId w:val="17"/>
        </w:numPr>
        <w:ind w:left="0" w:firstLine="709"/>
        <w:rPr>
          <w:sz w:val="24"/>
          <w:szCs w:val="24"/>
        </w:rPr>
      </w:pPr>
      <w:r w:rsidRPr="00842D99">
        <w:rPr>
          <w:sz w:val="24"/>
          <w:szCs w:val="24"/>
        </w:rPr>
        <w:t>Pasiūlymo galiojimo užtikrinimo trukmė turi būti tokia pat kaip ir pasiūlymo galiojimo trukmė. Prieš baigiantis užtikrinimo galiojimo terminui perkančioji organizacija gali prašyti tiekėjus pratęsti pasiūlymo galiojimo užtikrinimo laiką iki konkrečiai nurodytos datos.</w:t>
      </w:r>
    </w:p>
    <w:p w14:paraId="230167D9" w14:textId="77777777" w:rsidR="00B42728" w:rsidRPr="00842D99" w:rsidRDefault="00B42728" w:rsidP="002D2A16">
      <w:pPr>
        <w:pStyle w:val="Body2"/>
        <w:numPr>
          <w:ilvl w:val="1"/>
          <w:numId w:val="17"/>
        </w:numPr>
        <w:ind w:left="0" w:firstLine="709"/>
        <w:rPr>
          <w:sz w:val="24"/>
          <w:szCs w:val="24"/>
        </w:rPr>
      </w:pPr>
      <w:r w:rsidRPr="00842D99">
        <w:rPr>
          <w:sz w:val="24"/>
          <w:szCs w:val="24"/>
        </w:rPr>
        <w:lastRenderedPageBreak/>
        <w:tab/>
        <w:t xml:space="preserve">Pasiūlymo galiojimo užtikrinimas taikomas, jeigu: </w:t>
      </w:r>
    </w:p>
    <w:p w14:paraId="07F9A81B" w14:textId="77777777" w:rsidR="00B42728" w:rsidRPr="00842D99" w:rsidRDefault="00B42728" w:rsidP="002D2A16">
      <w:pPr>
        <w:pStyle w:val="Body2"/>
        <w:numPr>
          <w:ilvl w:val="1"/>
          <w:numId w:val="17"/>
        </w:numPr>
        <w:ind w:left="0" w:firstLine="709"/>
        <w:rPr>
          <w:sz w:val="24"/>
          <w:szCs w:val="24"/>
        </w:rPr>
      </w:pPr>
      <w:r w:rsidRPr="00842D99">
        <w:rPr>
          <w:sz w:val="24"/>
          <w:szCs w:val="24"/>
        </w:rPr>
        <w:t xml:space="preserve">tiekėjas atsiima savo pasiūlymą jo galiojimo laikotarpiu, nurodytu pasiūlyme, išskyrus, atvejį, kai nepasibaigus pasiūlymo galiojimui perkančiajai organizacijai paprašius pratęsti pasiūlymų galiojimo laiką, tiekėjas atsisako pratęsti pasiūlymo galiojimo laiką iki perkančiosios organizacijos nurodytos datos; </w:t>
      </w:r>
    </w:p>
    <w:p w14:paraId="0FB2D719" w14:textId="77777777" w:rsidR="00B42728" w:rsidRPr="00842D99" w:rsidRDefault="00B42728" w:rsidP="002D2A16">
      <w:pPr>
        <w:pStyle w:val="Body2"/>
        <w:numPr>
          <w:ilvl w:val="1"/>
          <w:numId w:val="17"/>
        </w:numPr>
        <w:ind w:left="0" w:firstLine="709"/>
        <w:rPr>
          <w:sz w:val="24"/>
          <w:szCs w:val="24"/>
        </w:rPr>
      </w:pPr>
      <w:r w:rsidRPr="00842D99">
        <w:rPr>
          <w:sz w:val="24"/>
          <w:szCs w:val="24"/>
        </w:rPr>
        <w:t xml:space="preserve">pirkimo laimėtojas per nustatytą laiką nepasirašo pirkimo sutarties; </w:t>
      </w:r>
    </w:p>
    <w:p w14:paraId="5AF291E7" w14:textId="77777777" w:rsidR="00B42728" w:rsidRPr="00842D99" w:rsidRDefault="00B42728" w:rsidP="002D2A16">
      <w:pPr>
        <w:pStyle w:val="Body2"/>
        <w:numPr>
          <w:ilvl w:val="1"/>
          <w:numId w:val="17"/>
        </w:numPr>
        <w:ind w:left="0" w:firstLine="709"/>
        <w:rPr>
          <w:sz w:val="24"/>
          <w:szCs w:val="24"/>
        </w:rPr>
      </w:pPr>
      <w:r w:rsidRPr="00842D99">
        <w:rPr>
          <w:sz w:val="24"/>
          <w:szCs w:val="24"/>
        </w:rPr>
        <w:t xml:space="preserve">pirkimo laimėtojas per nustatytą laiką nepateikia pirkimo sutarties įvykdymo užtikrinimo (jei numatyta pirkimo sutartyje). </w:t>
      </w:r>
    </w:p>
    <w:p w14:paraId="26D4311F" w14:textId="77777777" w:rsidR="00B42728" w:rsidRPr="00842D99" w:rsidRDefault="00B42728" w:rsidP="002D2A16">
      <w:pPr>
        <w:pStyle w:val="Body2"/>
        <w:numPr>
          <w:ilvl w:val="1"/>
          <w:numId w:val="17"/>
        </w:numPr>
        <w:ind w:left="0" w:firstLine="709"/>
        <w:rPr>
          <w:sz w:val="24"/>
          <w:szCs w:val="24"/>
        </w:rPr>
      </w:pPr>
      <w:r w:rsidRPr="00842D99">
        <w:rPr>
          <w:sz w:val="24"/>
          <w:szCs w:val="24"/>
        </w:rPr>
        <w:tab/>
        <w:t>Pasiūlymo galiojimo užtikrinimas grąžinamas (arba atsisakoma teisių į jį) gavus tiekėjo prašymą raštu, po to, kai pirkimo laimėtoju pripažintas tiekėjas pasirašo pirkimo sutartį ir pateikia pirkimo sutarties įvykdymo užtikrinimą (jei numatyta pirkimo sutartyje).</w:t>
      </w:r>
    </w:p>
    <w:p w14:paraId="03309EBC" w14:textId="77777777" w:rsidR="00CC5E3B" w:rsidRPr="000D30A2" w:rsidRDefault="00CC5E3B" w:rsidP="0042122F">
      <w:pPr>
        <w:pStyle w:val="Body2"/>
        <w:rPr>
          <w:color w:val="auto"/>
          <w:sz w:val="24"/>
          <w:szCs w:val="24"/>
        </w:rPr>
      </w:pPr>
      <w:bookmarkStart w:id="16" w:name="part_c8889be5d523482e81bb176e6fe56cd2"/>
      <w:bookmarkStart w:id="17" w:name="part_da460e3efffa45688cb920cd281c7959"/>
      <w:bookmarkStart w:id="18" w:name="part_2d694ec0bf4747a2ace8bc3a118ff44f"/>
      <w:bookmarkStart w:id="19" w:name="part_b3f278cdbcbe467a8b3f1d6ea4ea85f8"/>
      <w:bookmarkStart w:id="20" w:name="part_472a163f4f844a9297cdf9e29b7fb942"/>
      <w:bookmarkEnd w:id="16"/>
      <w:bookmarkEnd w:id="17"/>
      <w:bookmarkEnd w:id="18"/>
      <w:bookmarkEnd w:id="19"/>
      <w:bookmarkEnd w:id="20"/>
    </w:p>
    <w:p w14:paraId="47CA3239" w14:textId="5BBF9558" w:rsidR="00CC5E3B" w:rsidRPr="000D30A2" w:rsidRDefault="0031450E" w:rsidP="0042122F">
      <w:pPr>
        <w:pStyle w:val="Heading"/>
        <w:jc w:val="center"/>
        <w:rPr>
          <w:rFonts w:cs="Times New Roman"/>
          <w:sz w:val="24"/>
          <w:szCs w:val="24"/>
          <w:lang w:val="lt-LT"/>
        </w:rPr>
      </w:pPr>
      <w:bookmarkStart w:id="21" w:name="_Toc178941287"/>
      <w:r w:rsidRPr="001B0EA4">
        <w:rPr>
          <w:rFonts w:cs="Times New Roman"/>
          <w:color w:val="auto"/>
          <w:sz w:val="24"/>
          <w:szCs w:val="24"/>
          <w:lang w:val="lt-LT"/>
        </w:rPr>
        <w:t>8</w:t>
      </w:r>
      <w:r w:rsidR="002F2392" w:rsidRPr="001B0EA4">
        <w:rPr>
          <w:rFonts w:cs="Times New Roman"/>
          <w:color w:val="auto"/>
          <w:sz w:val="24"/>
          <w:szCs w:val="24"/>
          <w:lang w:val="lt-LT"/>
        </w:rPr>
        <w:t xml:space="preserve">. </w:t>
      </w:r>
      <w:r w:rsidR="002F2392" w:rsidRPr="0092313D">
        <w:rPr>
          <w:rFonts w:cs="Times New Roman"/>
          <w:color w:val="auto"/>
          <w:sz w:val="24"/>
          <w:szCs w:val="24"/>
          <w:lang w:val="lt-LT"/>
        </w:rPr>
        <w:t>PIRKIMO DOKUMENTŲ PAAIŠKINIMAS</w:t>
      </w:r>
      <w:r w:rsidR="002F2392" w:rsidRPr="001C5CCE">
        <w:rPr>
          <w:rFonts w:cs="Times New Roman"/>
          <w:color w:val="auto"/>
          <w:sz w:val="24"/>
          <w:szCs w:val="24"/>
          <w:lang w:val="lt-LT"/>
        </w:rPr>
        <w:t xml:space="preserve"> IR PATIKSLINIMA</w:t>
      </w:r>
      <w:r w:rsidR="002F2392" w:rsidRPr="000D30A2">
        <w:rPr>
          <w:rFonts w:cs="Times New Roman"/>
          <w:sz w:val="24"/>
          <w:szCs w:val="24"/>
          <w:lang w:val="lt-LT"/>
        </w:rPr>
        <w:t>S</w:t>
      </w:r>
      <w:bookmarkEnd w:id="21"/>
    </w:p>
    <w:p w14:paraId="32F59691" w14:textId="77777777" w:rsidR="00CC5E3B" w:rsidRPr="000D30A2" w:rsidRDefault="002F2392" w:rsidP="0042122F">
      <w:pPr>
        <w:pStyle w:val="Body2"/>
        <w:rPr>
          <w:sz w:val="24"/>
          <w:szCs w:val="24"/>
        </w:rPr>
      </w:pPr>
      <w:r w:rsidRPr="000D30A2">
        <w:rPr>
          <w:sz w:val="24"/>
          <w:szCs w:val="24"/>
        </w:rPr>
        <w:tab/>
      </w:r>
    </w:p>
    <w:p w14:paraId="129DF4B2" w14:textId="00FEE99A" w:rsidR="00CC5E3B" w:rsidRPr="000D30A2" w:rsidRDefault="002F2392" w:rsidP="0042122F">
      <w:pPr>
        <w:pStyle w:val="Body2"/>
        <w:spacing w:after="0"/>
        <w:ind w:firstLine="567"/>
        <w:rPr>
          <w:color w:val="auto"/>
          <w:sz w:val="24"/>
          <w:szCs w:val="24"/>
        </w:rPr>
      </w:pPr>
      <w:r w:rsidRPr="000D30A2">
        <w:rPr>
          <w:rFonts w:eastAsia="Arial Unicode MS"/>
          <w:sz w:val="24"/>
          <w:szCs w:val="24"/>
        </w:rPr>
        <w:t xml:space="preserve">9.1. Tiekėjas tik CVP IS susirašinėjimo priemonėmis gali prašyti, kad perkančioji </w:t>
      </w:r>
      <w:r w:rsidRPr="000D30A2">
        <w:rPr>
          <w:rFonts w:eastAsia="Arial Unicode MS"/>
          <w:color w:val="auto"/>
          <w:sz w:val="24"/>
          <w:szCs w:val="24"/>
        </w:rPr>
        <w:t xml:space="preserve">organizacija paaiškintų ar pataisytų pirkimo dokumentus. </w:t>
      </w:r>
    </w:p>
    <w:p w14:paraId="50C11719" w14:textId="22130FF2" w:rsidR="00CC5E3B" w:rsidRPr="000D30A2" w:rsidRDefault="002F2392" w:rsidP="0042122F">
      <w:pPr>
        <w:pStyle w:val="Body2"/>
        <w:spacing w:after="0"/>
        <w:ind w:firstLine="567"/>
        <w:rPr>
          <w:color w:val="auto"/>
          <w:sz w:val="24"/>
          <w:szCs w:val="24"/>
        </w:rPr>
      </w:pPr>
      <w:r w:rsidRPr="000D30A2">
        <w:rPr>
          <w:rFonts w:eastAsia="Arial Unicode MS"/>
          <w:color w:val="auto"/>
          <w:sz w:val="24"/>
          <w:szCs w:val="24"/>
        </w:rPr>
        <w:t xml:space="preserve">9.2. </w:t>
      </w:r>
      <w:r w:rsidR="00D85E05" w:rsidRPr="00D85E05">
        <w:rPr>
          <w:color w:val="auto"/>
          <w:sz w:val="24"/>
          <w:szCs w:val="24"/>
          <w:bdr w:val="none" w:sz="0" w:space="0" w:color="auto"/>
          <w:lang w:eastAsia="lt-LT"/>
          <w14:textOutline w14:w="0" w14:cap="rnd" w14:cmpd="sng" w14:algn="ctr">
            <w14:noFill/>
            <w14:prstDash w14:val="solid"/>
            <w14:bevel/>
          </w14:textOutline>
        </w:rPr>
        <w:t xml:space="preserve">Viešojo pirkimo dokumentai gali būti paaiškinami, patikslinami Tiekėjų iniciatyva, jiems CVP IS susirašinėjimo priemonėmis kreipiantis į Perkančiąją organizaciją. Tiekėjai turėtų būti aktyvūs ir pateikti klausimus ar paprašyti paaiškinti viešojo pirkimo dokumentus iš karto jas išanalizavę, atsižvelgdami į tai, kad, pasibaigus pasiūlymų pateikimo terminui, pasiūlymo turinio keisti nebus galima. Perkančioji organizacija atsako į kiekvieną Tiekėjo prašymą, paaiškinti pirkimo dokumentus, jeigu prašymas gautas CVP IS, ne vėliau kaip </w:t>
      </w:r>
      <w:r w:rsidR="00D85E05" w:rsidRPr="00A23181">
        <w:rPr>
          <w:color w:val="auto"/>
          <w:sz w:val="24"/>
          <w:szCs w:val="24"/>
          <w:bdr w:val="none" w:sz="0" w:space="0" w:color="auto"/>
          <w:lang w:eastAsia="lt-LT"/>
          <w14:textOutline w14:w="0" w14:cap="rnd" w14:cmpd="sng" w14:algn="ctr">
            <w14:noFill/>
            <w14:prstDash w14:val="solid"/>
            <w14:bevel/>
          </w14:textOutline>
        </w:rPr>
        <w:t xml:space="preserve">prieš </w:t>
      </w:r>
      <w:r w:rsidR="00D85E05" w:rsidRPr="00A23181">
        <w:rPr>
          <w:b/>
          <w:color w:val="auto"/>
          <w:sz w:val="24"/>
          <w:szCs w:val="24"/>
          <w:bdr w:val="none" w:sz="0" w:space="0" w:color="auto"/>
          <w:lang w:eastAsia="lt-LT"/>
          <w14:textOutline w14:w="0" w14:cap="rnd" w14:cmpd="sng" w14:algn="ctr">
            <w14:noFill/>
            <w14:prstDash w14:val="solid"/>
            <w14:bevel/>
          </w14:textOutline>
        </w:rPr>
        <w:t>6 dienas</w:t>
      </w:r>
      <w:r w:rsidR="00D85E05" w:rsidRPr="00D85E05">
        <w:rPr>
          <w:color w:val="auto"/>
          <w:sz w:val="24"/>
          <w:szCs w:val="24"/>
          <w:bdr w:val="none" w:sz="0" w:space="0" w:color="auto"/>
          <w:lang w:eastAsia="lt-LT"/>
          <w14:textOutline w14:w="0" w14:cap="rnd" w14:cmpd="sng" w14:algn="ctr">
            <w14:noFill/>
            <w14:prstDash w14:val="solid"/>
            <w14:bevel/>
          </w14:textOutline>
        </w:rPr>
        <w:t xml:space="preserve"> iki pasiūlymų pateikimo dienos pabaigos</w:t>
      </w:r>
      <w:r w:rsidRPr="000D30A2">
        <w:rPr>
          <w:rFonts w:eastAsia="Arial Unicode MS"/>
          <w:color w:val="auto"/>
          <w:sz w:val="24"/>
          <w:szCs w:val="24"/>
        </w:rPr>
        <w:t>.</w:t>
      </w:r>
    </w:p>
    <w:p w14:paraId="1A9FEA08" w14:textId="2EF41A40" w:rsidR="00CC5E3B" w:rsidRPr="000D30A2" w:rsidRDefault="002F2392" w:rsidP="0042122F">
      <w:pPr>
        <w:pStyle w:val="Body2"/>
        <w:spacing w:after="0"/>
        <w:ind w:firstLine="567"/>
        <w:rPr>
          <w:color w:val="auto"/>
          <w:sz w:val="24"/>
          <w:szCs w:val="24"/>
        </w:rPr>
      </w:pPr>
      <w:r w:rsidRPr="000D30A2">
        <w:rPr>
          <w:rFonts w:eastAsia="Arial Unicode MS"/>
          <w:color w:val="auto"/>
          <w:sz w:val="24"/>
          <w:szCs w:val="24"/>
        </w:rPr>
        <w:t>9.3.</w:t>
      </w:r>
      <w:r w:rsidR="00D85E05" w:rsidRPr="00D85E05">
        <w:rPr>
          <w:rFonts w:eastAsia="Arial Unicode MS"/>
          <w:sz w:val="24"/>
          <w:szCs w:val="24"/>
        </w:rPr>
        <w:t xml:space="preserve"> </w:t>
      </w:r>
      <w:r w:rsidR="00D85E05" w:rsidRPr="000D30A2">
        <w:rPr>
          <w:rFonts w:eastAsia="Arial Unicode MS"/>
          <w:sz w:val="24"/>
          <w:szCs w:val="24"/>
        </w:rPr>
        <w:t>Pirkimo dokumentų paaiškinimai ir patikslinimai skelbiami CVP IS priemonėmis kartu su kitais pirkimo dokumentais ir siunčiami prašymą pateikusiam bei visiems prie pirkimo prisijungusiems tiekėjams, neatskleidžiant prašymą pateikusio tiekėjo tapatybės</w:t>
      </w:r>
      <w:r w:rsidR="00D85E05">
        <w:rPr>
          <w:color w:val="auto"/>
          <w:sz w:val="24"/>
          <w:szCs w:val="24"/>
          <w:bdr w:val="none" w:sz="0" w:space="0" w:color="auto"/>
          <w:lang w:eastAsia="lt-LT"/>
          <w14:textOutline w14:w="0" w14:cap="rnd" w14:cmpd="sng" w14:algn="ctr">
            <w14:noFill/>
            <w14:prstDash w14:val="solid"/>
            <w14:bevel/>
          </w14:textOutline>
        </w:rPr>
        <w:t>.</w:t>
      </w:r>
    </w:p>
    <w:p w14:paraId="580468BA" w14:textId="5F3A0B25" w:rsidR="00D85E05" w:rsidRPr="000D30A2" w:rsidRDefault="002F2392" w:rsidP="0042122F">
      <w:pPr>
        <w:pStyle w:val="Body2"/>
        <w:spacing w:after="0"/>
        <w:ind w:firstLine="567"/>
        <w:rPr>
          <w:sz w:val="24"/>
          <w:szCs w:val="24"/>
        </w:rPr>
      </w:pPr>
      <w:r w:rsidRPr="000D30A2">
        <w:rPr>
          <w:rFonts w:eastAsia="Arial Unicode MS"/>
          <w:sz w:val="24"/>
          <w:szCs w:val="24"/>
        </w:rPr>
        <w:t>9.4.</w:t>
      </w:r>
      <w:r w:rsidR="00D605EE">
        <w:rPr>
          <w:rFonts w:eastAsia="Arial Unicode MS"/>
          <w:sz w:val="24"/>
          <w:szCs w:val="24"/>
        </w:rPr>
        <w:t xml:space="preserve"> </w:t>
      </w:r>
      <w:r w:rsidR="00D85E05" w:rsidRPr="000D30A2">
        <w:rPr>
          <w:rFonts w:eastAsia="Arial Unicode MS"/>
          <w:sz w:val="24"/>
          <w:szCs w:val="24"/>
        </w:rPr>
        <w:t>Nesibaigus pirkimo pasiūlymų pateikimo terminui, perkančioji organizacija savo iniciatyva gali paaiškinti (pataisyti) pirkimo dokumentus pranešant prie pirkimo prisijungusiems tiekėjams ir paskelbiant CVP IS priemonėmis.</w:t>
      </w:r>
    </w:p>
    <w:p w14:paraId="7758D136" w14:textId="77777777" w:rsidR="00D85E05" w:rsidRPr="00D85E05" w:rsidRDefault="002F2392" w:rsidP="0042122F">
      <w:pPr>
        <w:suppressAutoHyphens/>
        <w:autoSpaceDN w:val="0"/>
        <w:ind w:firstLine="567"/>
        <w:jc w:val="both"/>
        <w:textAlignment w:val="baseline"/>
        <w:rPr>
          <w:rFonts w:eastAsia="Times New Roman"/>
          <w:bdr w:val="none" w:sz="0" w:space="0" w:color="auto"/>
          <w:lang w:eastAsia="lt-LT"/>
        </w:rPr>
      </w:pPr>
      <w:r w:rsidRPr="000D30A2">
        <w:t xml:space="preserve">9.5. </w:t>
      </w:r>
      <w:r w:rsidR="00D85E05" w:rsidRPr="00D85E05">
        <w:rPr>
          <w:rFonts w:eastAsia="Times New Roman"/>
          <w:bdr w:val="none" w:sz="0" w:space="0" w:color="auto"/>
          <w:lang w:eastAsia="lt-LT"/>
        </w:rPr>
        <w:t xml:space="preserve">Tuo atveju, kai paaiškinami (patikslinami) pirkimo dokumentai, Perkančioji organizacija paaiškinimus (patikslinimus) paskelbia CVP IS ir prireikus pratęsia pasiūlymų pateikimo terminą protingumo kriterijų atitinkančiam terminui, per kurį Tiekėjai, rengdami pasiūlymus, galėtų atsižvelgti į paaiškinimus (patikslinimus). Jei Perkančioji organizacija viešojo pirkimo dokumentus paaiškina (patikslina) ir negali viešojo pirkimo dokumentų paaiškinimų (patikslinimų) pateikti taip, kad visi Tiekėjai juos gautų ne vėliau kaip likus </w:t>
      </w:r>
      <w:r w:rsidR="00D85E05" w:rsidRPr="00A23181">
        <w:rPr>
          <w:rFonts w:eastAsia="Times New Roman"/>
          <w:b/>
          <w:bdr w:val="none" w:sz="0" w:space="0" w:color="auto"/>
          <w:lang w:eastAsia="lt-LT"/>
        </w:rPr>
        <w:t>4 dienoms</w:t>
      </w:r>
      <w:r w:rsidR="00D85E05" w:rsidRPr="00D85E05">
        <w:rPr>
          <w:rFonts w:eastAsia="Times New Roman"/>
          <w:bdr w:val="none" w:sz="0" w:space="0" w:color="auto"/>
          <w:lang w:eastAsia="lt-LT"/>
        </w:rPr>
        <w:t xml:space="preserve"> iki pasiūlymų pateikimo termino pabaigos, ji perkelia pasiūlymų pateikimo terminą laikui, per kurį Tiekėjai, rengdami pirkimo pasiūlymus, galėtų atsižvelgti į šiuos paaiškinimus (patikslinimus).</w:t>
      </w:r>
    </w:p>
    <w:p w14:paraId="609F59A9" w14:textId="6F63F08F" w:rsidR="00CC5E3B" w:rsidRPr="000D30A2" w:rsidRDefault="00297212" w:rsidP="0042122F">
      <w:pPr>
        <w:pStyle w:val="Body2"/>
        <w:spacing w:after="0"/>
        <w:ind w:firstLine="567"/>
        <w:rPr>
          <w:sz w:val="24"/>
          <w:szCs w:val="24"/>
        </w:rPr>
      </w:pPr>
      <w:r w:rsidRPr="000D30A2">
        <w:rPr>
          <w:rFonts w:eastAsia="Arial Unicode MS"/>
          <w:sz w:val="24"/>
          <w:szCs w:val="24"/>
        </w:rPr>
        <w:t>9.</w:t>
      </w:r>
      <w:r w:rsidR="00D85E05">
        <w:rPr>
          <w:rFonts w:eastAsia="Arial Unicode MS"/>
          <w:sz w:val="24"/>
          <w:szCs w:val="24"/>
        </w:rPr>
        <w:t>6</w:t>
      </w:r>
      <w:r w:rsidRPr="000D30A2">
        <w:rPr>
          <w:rFonts w:eastAsia="Arial Unicode MS"/>
          <w:sz w:val="24"/>
          <w:szCs w:val="24"/>
        </w:rPr>
        <w:t xml:space="preserve">. </w:t>
      </w:r>
      <w:r w:rsidR="002F2392" w:rsidRPr="000D30A2">
        <w:rPr>
          <w:rFonts w:eastAsia="Arial Unicode MS"/>
          <w:sz w:val="24"/>
          <w:szCs w:val="24"/>
        </w:rPr>
        <w:t>Bet kokia informacija, konkurso sąlygų paaiškinimai, pranešimai ar kitas perkančiosios organizacijos ir tiekėjo susirašinėjimas yra vykdomas tik CVP IS susirašinėjimo priemonėmis.</w:t>
      </w:r>
    </w:p>
    <w:p w14:paraId="733FD9EA" w14:textId="4A857E36" w:rsidR="00CC5E3B" w:rsidRDefault="002F2392" w:rsidP="0042122F">
      <w:pPr>
        <w:pStyle w:val="Body2"/>
        <w:spacing w:after="0"/>
        <w:ind w:firstLine="567"/>
        <w:rPr>
          <w:color w:val="auto"/>
          <w:sz w:val="24"/>
          <w:szCs w:val="24"/>
        </w:rPr>
      </w:pPr>
      <w:r w:rsidRPr="000D30A2">
        <w:rPr>
          <w:color w:val="auto"/>
          <w:sz w:val="24"/>
          <w:szCs w:val="24"/>
        </w:rPr>
        <w:t>9.</w:t>
      </w:r>
      <w:r w:rsidR="00D85E05">
        <w:rPr>
          <w:color w:val="auto"/>
          <w:sz w:val="24"/>
          <w:szCs w:val="24"/>
        </w:rPr>
        <w:t>7</w:t>
      </w:r>
      <w:r w:rsidRPr="000D30A2">
        <w:rPr>
          <w:color w:val="auto"/>
          <w:sz w:val="24"/>
          <w:szCs w:val="24"/>
        </w:rPr>
        <w:t>. Perkančioji organizacija nerengs susitikimų su tiekėjais dėl pirkimo dokumentų paaiškinimo.</w:t>
      </w:r>
    </w:p>
    <w:p w14:paraId="4BACFBE2" w14:textId="77777777" w:rsidR="00482362" w:rsidRPr="000D30A2" w:rsidRDefault="00482362" w:rsidP="0042122F">
      <w:pPr>
        <w:pStyle w:val="Body2"/>
        <w:spacing w:after="0"/>
        <w:ind w:firstLine="567"/>
        <w:rPr>
          <w:color w:val="auto"/>
          <w:sz w:val="24"/>
          <w:szCs w:val="24"/>
        </w:rPr>
      </w:pPr>
    </w:p>
    <w:p w14:paraId="0E864DA1" w14:textId="27B09CA3" w:rsidR="00CC5E3B" w:rsidRPr="0092313D" w:rsidRDefault="0031450E" w:rsidP="0042122F">
      <w:pPr>
        <w:pStyle w:val="Heading"/>
        <w:jc w:val="center"/>
        <w:rPr>
          <w:rFonts w:cs="Times New Roman"/>
          <w:color w:val="auto"/>
          <w:sz w:val="24"/>
          <w:szCs w:val="24"/>
          <w:lang w:val="lt-LT"/>
        </w:rPr>
      </w:pPr>
      <w:bookmarkStart w:id="22" w:name="_Toc178941288"/>
      <w:r w:rsidRPr="001B0EA4">
        <w:rPr>
          <w:rFonts w:cs="Times New Roman"/>
          <w:color w:val="auto"/>
          <w:sz w:val="24"/>
          <w:szCs w:val="24"/>
          <w:lang w:val="lt-LT"/>
        </w:rPr>
        <w:t>9</w:t>
      </w:r>
      <w:r w:rsidR="002F2392" w:rsidRPr="001B0EA4">
        <w:rPr>
          <w:rFonts w:cs="Times New Roman"/>
          <w:color w:val="auto"/>
          <w:sz w:val="24"/>
          <w:szCs w:val="24"/>
          <w:lang w:val="lt-LT"/>
        </w:rPr>
        <w:t xml:space="preserve">. </w:t>
      </w:r>
      <w:r w:rsidR="002F2392" w:rsidRPr="0092313D">
        <w:rPr>
          <w:rFonts w:cs="Times New Roman"/>
          <w:color w:val="auto"/>
          <w:sz w:val="24"/>
          <w:szCs w:val="24"/>
          <w:lang w:val="lt-LT"/>
        </w:rPr>
        <w:t>SUSIPAŽINIMAS SU GAUTAIS PASIŪLYMAIS</w:t>
      </w:r>
      <w:bookmarkEnd w:id="22"/>
    </w:p>
    <w:p w14:paraId="515CDA3A" w14:textId="77777777" w:rsidR="00CC5E3B" w:rsidRPr="0092313D" w:rsidRDefault="00CC5E3B" w:rsidP="0042122F">
      <w:pPr>
        <w:pStyle w:val="Body2"/>
        <w:rPr>
          <w:color w:val="auto"/>
          <w:sz w:val="24"/>
          <w:szCs w:val="24"/>
        </w:rPr>
      </w:pPr>
    </w:p>
    <w:p w14:paraId="722CBA82" w14:textId="22762AF2" w:rsidR="00CC5E3B" w:rsidRPr="000D30A2" w:rsidRDefault="002F2392" w:rsidP="0042122F">
      <w:pPr>
        <w:pStyle w:val="Body2"/>
        <w:spacing w:after="0"/>
        <w:ind w:firstLine="720"/>
        <w:rPr>
          <w:rFonts w:eastAsia="Arial Unicode MS"/>
          <w:sz w:val="24"/>
          <w:szCs w:val="24"/>
        </w:rPr>
      </w:pPr>
      <w:r w:rsidRPr="000D30A2">
        <w:rPr>
          <w:rFonts w:eastAsia="Arial Unicode MS"/>
          <w:sz w:val="24"/>
          <w:szCs w:val="24"/>
        </w:rPr>
        <w:t>10.1. Pirminis susipažinimas su CVP IS priemonėmis pateiktais tiekėjų pasiūlymais vyks 45 min. po CVP IS nurodytos pasiūlymų pateikimo termino pabaigos</w:t>
      </w:r>
      <w:r w:rsidR="00540CCE" w:rsidRPr="000D30A2">
        <w:rPr>
          <w:rFonts w:eastAsia="Arial Unicode MS"/>
          <w:sz w:val="24"/>
          <w:szCs w:val="24"/>
        </w:rPr>
        <w:t xml:space="preserve"> viešojo pirkimo komisijos posė</w:t>
      </w:r>
      <w:r w:rsidR="00CC386A" w:rsidRPr="000D30A2">
        <w:rPr>
          <w:rFonts w:eastAsia="Arial Unicode MS"/>
          <w:sz w:val="24"/>
          <w:szCs w:val="24"/>
        </w:rPr>
        <w:t>d</w:t>
      </w:r>
      <w:r w:rsidR="00540CCE" w:rsidRPr="000D30A2">
        <w:rPr>
          <w:rFonts w:eastAsia="Arial Unicode MS"/>
          <w:sz w:val="24"/>
          <w:szCs w:val="24"/>
        </w:rPr>
        <w:t>yje</w:t>
      </w:r>
      <w:r w:rsidRPr="000D30A2">
        <w:rPr>
          <w:rFonts w:eastAsia="Arial Unicode MS"/>
          <w:sz w:val="24"/>
          <w:szCs w:val="24"/>
        </w:rPr>
        <w:t>.</w:t>
      </w:r>
    </w:p>
    <w:p w14:paraId="38FC0C75" w14:textId="4FAE15ED" w:rsidR="00CC5E3B" w:rsidRPr="000D30A2" w:rsidRDefault="002F2392" w:rsidP="0042122F">
      <w:pPr>
        <w:pStyle w:val="Body2"/>
        <w:spacing w:after="0"/>
        <w:ind w:firstLine="720"/>
        <w:rPr>
          <w:sz w:val="24"/>
          <w:szCs w:val="24"/>
        </w:rPr>
      </w:pPr>
      <w:r w:rsidRPr="000D30A2">
        <w:rPr>
          <w:rFonts w:eastAsia="Arial Unicode MS"/>
          <w:sz w:val="24"/>
          <w:szCs w:val="24"/>
        </w:rPr>
        <w:t>10.</w:t>
      </w:r>
      <w:r w:rsidR="00694C9A" w:rsidRPr="000D30A2">
        <w:rPr>
          <w:rFonts w:eastAsia="Arial Unicode MS"/>
          <w:sz w:val="24"/>
          <w:szCs w:val="24"/>
        </w:rPr>
        <w:t>2</w:t>
      </w:r>
      <w:r w:rsidRPr="000D30A2">
        <w:rPr>
          <w:rFonts w:eastAsia="Arial Unicode MS"/>
          <w:sz w:val="24"/>
          <w:szCs w:val="24"/>
        </w:rPr>
        <w:t>. Tiekėjai negali dalyvauti pirminio susipažinimo su CVP IS priemonėmis pateiktais pasiūlymais procedūroje, komisijos posėdžiuose, kuriuose atliekamos pasiūlymų nagrinėjimo, vertinimo ir palyginimo procedūros. Komisijos posėdžiuose stebėtojai nedalyvauja.</w:t>
      </w:r>
    </w:p>
    <w:p w14:paraId="3876A877" w14:textId="49F8C8A6" w:rsidR="00CC5E3B" w:rsidRPr="000D30A2" w:rsidRDefault="00CC5E3B" w:rsidP="0042122F">
      <w:pPr>
        <w:pStyle w:val="Body2"/>
        <w:rPr>
          <w:sz w:val="24"/>
          <w:szCs w:val="24"/>
        </w:rPr>
      </w:pPr>
    </w:p>
    <w:p w14:paraId="3B29AD68" w14:textId="16964F74" w:rsidR="00CC5E3B" w:rsidRPr="0092313D" w:rsidRDefault="002F2392" w:rsidP="0042122F">
      <w:pPr>
        <w:pStyle w:val="Heading"/>
        <w:jc w:val="center"/>
        <w:rPr>
          <w:rFonts w:cs="Times New Roman"/>
          <w:color w:val="auto"/>
          <w:sz w:val="24"/>
          <w:szCs w:val="24"/>
          <w:lang w:val="lt-LT"/>
        </w:rPr>
      </w:pPr>
      <w:bookmarkStart w:id="23" w:name="_Toc178941289"/>
      <w:r w:rsidRPr="000D30A2">
        <w:rPr>
          <w:rFonts w:cs="Times New Roman"/>
          <w:sz w:val="24"/>
          <w:szCs w:val="24"/>
          <w:lang w:val="lt-LT"/>
        </w:rPr>
        <w:lastRenderedPageBreak/>
        <w:t>1</w:t>
      </w:r>
      <w:r w:rsidR="0031450E">
        <w:rPr>
          <w:rFonts w:cs="Times New Roman"/>
          <w:sz w:val="24"/>
          <w:szCs w:val="24"/>
          <w:lang w:val="lt-LT"/>
        </w:rPr>
        <w:t>0</w:t>
      </w:r>
      <w:r w:rsidRPr="000D30A2">
        <w:rPr>
          <w:rFonts w:cs="Times New Roman"/>
          <w:sz w:val="24"/>
          <w:szCs w:val="24"/>
          <w:lang w:val="lt-LT"/>
        </w:rPr>
        <w:t xml:space="preserve">. </w:t>
      </w:r>
      <w:r w:rsidRPr="0092313D">
        <w:rPr>
          <w:rFonts w:cs="Times New Roman"/>
          <w:color w:val="auto"/>
          <w:sz w:val="24"/>
          <w:szCs w:val="24"/>
          <w:lang w:val="lt-LT"/>
        </w:rPr>
        <w:t>PASIŪLYMŲ NAGRINĖJIMAS</w:t>
      </w:r>
      <w:bookmarkEnd w:id="23"/>
    </w:p>
    <w:p w14:paraId="48EE2FE5" w14:textId="77777777" w:rsidR="00CC5E3B" w:rsidRPr="0092313D" w:rsidRDefault="00CC5E3B" w:rsidP="0042122F">
      <w:pPr>
        <w:pStyle w:val="Body2"/>
        <w:rPr>
          <w:sz w:val="24"/>
          <w:szCs w:val="24"/>
        </w:rPr>
      </w:pPr>
    </w:p>
    <w:p w14:paraId="74B0381C" w14:textId="5AA18E3B" w:rsidR="00CC5E3B" w:rsidRPr="0092313D" w:rsidRDefault="002F2392" w:rsidP="0042122F">
      <w:pPr>
        <w:pStyle w:val="Body2"/>
        <w:spacing w:after="0"/>
        <w:ind w:firstLine="720"/>
        <w:rPr>
          <w:rFonts w:eastAsia="Arial Unicode MS"/>
          <w:color w:val="auto"/>
          <w:sz w:val="24"/>
          <w:szCs w:val="24"/>
        </w:rPr>
      </w:pPr>
      <w:r w:rsidRPr="0092313D">
        <w:rPr>
          <w:rFonts w:eastAsia="Arial Unicode MS"/>
          <w:color w:val="auto"/>
          <w:sz w:val="24"/>
          <w:szCs w:val="24"/>
        </w:rPr>
        <w:t>11.1. Pateiktus pasiūlymus nagrinėja, vertina ir palygina Komisija šia tvarka:</w:t>
      </w:r>
    </w:p>
    <w:p w14:paraId="50CD654D" w14:textId="77777777" w:rsidR="00686C15" w:rsidRPr="00686C15" w:rsidRDefault="00686C15" w:rsidP="0042122F">
      <w:pPr>
        <w:suppressAutoHyphens/>
        <w:ind w:firstLine="567"/>
        <w:jc w:val="both"/>
        <w:rPr>
          <w:lang w:eastAsia="lt-LT"/>
        </w:rPr>
      </w:pPr>
      <w:r w:rsidRPr="0092313D">
        <w:t xml:space="preserve">11.1.1. </w:t>
      </w:r>
      <w:r w:rsidRPr="0092313D">
        <w:rPr>
          <w:lang w:eastAsia="lt-LT"/>
        </w:rPr>
        <w:t>nagrinėja ar pasiūlymas atitinka pirkimo dokumentuose</w:t>
      </w:r>
      <w:r w:rsidRPr="00686C15">
        <w:rPr>
          <w:lang w:eastAsia="lt-LT"/>
        </w:rPr>
        <w:t xml:space="preserve"> nustatytus reikalavimus, nesusijusius su pirkimo objektu;</w:t>
      </w:r>
    </w:p>
    <w:p w14:paraId="3A785968" w14:textId="4CCAA082" w:rsidR="00686C15" w:rsidRPr="00686C15" w:rsidRDefault="00686C15" w:rsidP="0042122F">
      <w:pPr>
        <w:pStyle w:val="Body2"/>
        <w:spacing w:after="0"/>
        <w:ind w:firstLine="567"/>
        <w:rPr>
          <w:rFonts w:eastAsia="Arial Unicode MS"/>
          <w:color w:val="auto"/>
          <w:sz w:val="24"/>
          <w:szCs w:val="24"/>
        </w:rPr>
      </w:pPr>
      <w:r w:rsidRPr="00686C15">
        <w:rPr>
          <w:rFonts w:eastAsia="Arial Unicode MS"/>
          <w:color w:val="auto"/>
          <w:sz w:val="24"/>
          <w:szCs w:val="24"/>
        </w:rPr>
        <w:t xml:space="preserve">11.1.2 </w:t>
      </w:r>
      <w:r w:rsidRPr="00686C15">
        <w:rPr>
          <w:rFonts w:eastAsia="Arial Unicode MS"/>
          <w:color w:val="auto"/>
          <w:sz w:val="24"/>
          <w:szCs w:val="24"/>
          <w:lang w:eastAsia="lt-LT"/>
          <w14:textOutline w14:w="0" w14:cap="rnd" w14:cmpd="sng" w14:algn="ctr">
            <w14:noFill/>
            <w14:prstDash w14:val="solid"/>
            <w14:bevel/>
          </w14:textOutline>
        </w:rPr>
        <w:t>į</w:t>
      </w:r>
      <w:r w:rsidRPr="00686C15">
        <w:rPr>
          <w:rFonts w:eastAsia="Arial Unicode MS"/>
          <w:color w:val="auto"/>
          <w:sz w:val="24"/>
          <w:szCs w:val="24"/>
          <w:lang w:val="it-IT" w:eastAsia="lt-LT"/>
          <w14:textOutline w14:w="0" w14:cap="rnd" w14:cmpd="sng" w14:algn="ctr">
            <w14:noFill/>
            <w14:prstDash w14:val="solid"/>
            <w14:bevel/>
          </w14:textOutline>
        </w:rPr>
        <w:t>vertin</w:t>
      </w:r>
      <w:r w:rsidRPr="00686C15">
        <w:rPr>
          <w:rFonts w:eastAsia="Arial Unicode MS"/>
          <w:color w:val="auto"/>
          <w:sz w:val="24"/>
          <w:szCs w:val="24"/>
          <w:lang w:eastAsia="lt-LT"/>
          <w14:textOutline w14:w="0" w14:cap="rnd" w14:cmpd="sng" w14:algn="ctr">
            <w14:noFill/>
            <w14:prstDash w14:val="solid"/>
            <w14:bevel/>
          </w14:textOutline>
        </w:rPr>
        <w:t>a Europos bendrajame viešųjų pirkimų dokumente pateiktą informaciją ir ne vėliau kaip per 3 darbo dienas raštu praneša apie šio patikrinimo rezultatus;</w:t>
      </w:r>
    </w:p>
    <w:p w14:paraId="3F5EA29B" w14:textId="5BCC8A42" w:rsidR="00686C15" w:rsidRPr="00686C15" w:rsidRDefault="00686C15" w:rsidP="0042122F">
      <w:pPr>
        <w:pStyle w:val="Body2"/>
        <w:spacing w:after="0"/>
        <w:ind w:firstLine="567"/>
        <w:rPr>
          <w:rFonts w:eastAsia="Arial Unicode MS"/>
          <w:color w:val="auto"/>
          <w:sz w:val="24"/>
          <w:szCs w:val="24"/>
        </w:rPr>
      </w:pPr>
      <w:r w:rsidRPr="00686C15">
        <w:rPr>
          <w:rFonts w:eastAsia="Arial Unicode MS"/>
          <w:color w:val="auto"/>
          <w:sz w:val="24"/>
          <w:szCs w:val="24"/>
        </w:rPr>
        <w:t xml:space="preserve">11.1.3. </w:t>
      </w:r>
      <w:r w:rsidRPr="00686C15">
        <w:rPr>
          <w:color w:val="auto"/>
          <w:sz w:val="24"/>
          <w:szCs w:val="24"/>
        </w:rPr>
        <w:t>tikrina ar pasiūlyta kaina neviršija pirkimui skirtų lėšų, nustatytų perkančiosios organizacijos prieš pradedant pirkimo procedūrą. Jeigu ekonomiškai naudingiausiame pasiūlyme nurodyta kaina viršija pirkimui skirtas lėšas, nustatytas perkančiosios organizacijos prieš pradedant pirkimo procedūrą, ir perkančioji organizacija pirkimo dokumentuose nėra nurodžiusi pirkimui skirtų lėšų sumos, kiti pasiūlymų eilėje esantys pasiūlymai laimėjusiais negali būti nustatyti.</w:t>
      </w:r>
    </w:p>
    <w:p w14:paraId="34D01F1F" w14:textId="7E56AE41" w:rsidR="00CC5E3B" w:rsidRPr="000D30A2" w:rsidRDefault="002F2392" w:rsidP="0042122F">
      <w:pPr>
        <w:pStyle w:val="Body2"/>
        <w:spacing w:after="0"/>
        <w:ind w:firstLine="567"/>
        <w:rPr>
          <w:color w:val="auto"/>
          <w:sz w:val="24"/>
          <w:szCs w:val="24"/>
        </w:rPr>
      </w:pPr>
      <w:r w:rsidRPr="00686C15">
        <w:rPr>
          <w:rFonts w:eastAsia="Arial Unicode MS"/>
          <w:color w:val="auto"/>
          <w:sz w:val="24"/>
          <w:szCs w:val="24"/>
        </w:rPr>
        <w:t>11.1.4. nustato, ar tiekėjo siūlomas pirkimo objektas atitinka pirkimo</w:t>
      </w:r>
      <w:r w:rsidRPr="000D30A2">
        <w:rPr>
          <w:rFonts w:eastAsia="Arial Unicode MS"/>
          <w:color w:val="auto"/>
          <w:sz w:val="24"/>
          <w:szCs w:val="24"/>
        </w:rPr>
        <w:t xml:space="preserve"> dokumentuose nustatytus reikalavimus</w:t>
      </w:r>
      <w:r w:rsidR="00F3279A">
        <w:rPr>
          <w:rFonts w:eastAsia="Arial Unicode MS"/>
          <w:color w:val="auto"/>
          <w:sz w:val="24"/>
          <w:szCs w:val="24"/>
        </w:rPr>
        <w:t>;</w:t>
      </w:r>
    </w:p>
    <w:p w14:paraId="1F96313C" w14:textId="731C7EF4" w:rsidR="00686C15" w:rsidRPr="00082CE5" w:rsidRDefault="002F2392" w:rsidP="0042122F">
      <w:pPr>
        <w:pStyle w:val="Body2"/>
        <w:spacing w:after="0"/>
        <w:ind w:firstLine="567"/>
        <w:rPr>
          <w:rFonts w:eastAsia="Arial Unicode MS"/>
          <w:sz w:val="24"/>
          <w:szCs w:val="24"/>
          <w:lang w:eastAsia="lt-LT"/>
        </w:rPr>
      </w:pPr>
      <w:r w:rsidRPr="000D30A2">
        <w:rPr>
          <w:rFonts w:eastAsia="Arial Unicode MS"/>
          <w:color w:val="auto"/>
          <w:sz w:val="24"/>
          <w:szCs w:val="24"/>
        </w:rPr>
        <w:t>11.1.5</w:t>
      </w:r>
      <w:r w:rsidRPr="00082CE5">
        <w:rPr>
          <w:rFonts w:eastAsia="Arial Unicode MS"/>
          <w:color w:val="auto"/>
          <w:sz w:val="24"/>
          <w:szCs w:val="24"/>
        </w:rPr>
        <w:t>.</w:t>
      </w:r>
      <w:r w:rsidR="00686C15" w:rsidRPr="00082CE5">
        <w:rPr>
          <w:rFonts w:eastAsia="Arial Unicode MS"/>
          <w:color w:val="auto"/>
          <w:sz w:val="24"/>
          <w:szCs w:val="24"/>
        </w:rPr>
        <w:t xml:space="preserve"> </w:t>
      </w:r>
      <w:r w:rsidR="00082CE5" w:rsidRPr="00082CE5">
        <w:rPr>
          <w:rFonts w:eastAsia="Arial Unicode MS"/>
          <w:sz w:val="24"/>
          <w:szCs w:val="24"/>
          <w:lang w:eastAsia="lt-LT"/>
          <w14:textOutline w14:w="0" w14:cap="rnd" w14:cmpd="sng" w14:algn="ctr">
            <w14:noFill/>
            <w14:prstDash w14:val="solid"/>
            <w14:bevel/>
          </w14:textOutline>
        </w:rPr>
        <w:t>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r w:rsidR="00DB01F9" w:rsidRPr="00082CE5">
        <w:rPr>
          <w:rFonts w:eastAsia="Arial Unicode MS"/>
          <w:sz w:val="24"/>
          <w:szCs w:val="24"/>
          <w:lang w:eastAsia="lt-LT"/>
        </w:rPr>
        <w:t>;</w:t>
      </w:r>
    </w:p>
    <w:p w14:paraId="455DF5FA" w14:textId="4CD8D09C" w:rsidR="00CC5E3B" w:rsidRPr="00AC4936" w:rsidRDefault="002F2392" w:rsidP="0042122F">
      <w:pPr>
        <w:pStyle w:val="Body2"/>
        <w:spacing w:after="0"/>
        <w:ind w:firstLine="567"/>
        <w:rPr>
          <w:color w:val="auto"/>
          <w:sz w:val="24"/>
          <w:szCs w:val="24"/>
        </w:rPr>
      </w:pPr>
      <w:r w:rsidRPr="000D30A2">
        <w:rPr>
          <w:rFonts w:eastAsia="Arial Unicode MS"/>
          <w:color w:val="auto"/>
          <w:sz w:val="24"/>
          <w:szCs w:val="24"/>
        </w:rPr>
        <w:t>11.1.6</w:t>
      </w:r>
      <w:r w:rsidR="00DB01F9">
        <w:rPr>
          <w:rFonts w:eastAsia="Arial Unicode MS"/>
          <w:color w:val="auto"/>
          <w:sz w:val="24"/>
          <w:szCs w:val="24"/>
        </w:rPr>
        <w:t xml:space="preserve"> </w:t>
      </w:r>
      <w:r w:rsidR="00DB01F9" w:rsidRPr="00AC4936">
        <w:rPr>
          <w:rFonts w:eastAsia="Arial Unicode MS"/>
          <w:color w:val="auto"/>
          <w:sz w:val="24"/>
          <w:szCs w:val="24"/>
          <w:lang w:eastAsia="lt-LT"/>
        </w:rPr>
        <w:t xml:space="preserve">galimo laimėtojo prašo pateikti pirkimo sąlygų </w:t>
      </w:r>
      <w:r w:rsidR="000C1D20" w:rsidRPr="00AC4936">
        <w:rPr>
          <w:rFonts w:eastAsia="Arial Unicode MS"/>
          <w:color w:val="auto"/>
          <w:sz w:val="24"/>
          <w:szCs w:val="24"/>
          <w:lang w:eastAsia="lt-LT"/>
        </w:rPr>
        <w:t xml:space="preserve">3.5. </w:t>
      </w:r>
      <w:r w:rsidR="00DB01F9" w:rsidRPr="00AC4936">
        <w:rPr>
          <w:rFonts w:eastAsia="Arial Unicode MS"/>
          <w:color w:val="auto"/>
          <w:sz w:val="24"/>
          <w:szCs w:val="24"/>
          <w:lang w:eastAsia="lt-LT"/>
        </w:rPr>
        <w:t>punkte nurodytus dokumentus ir patikrina, ar galimas laimėtojas atitinka nurodytus kvalifikacijos reikalavimus</w:t>
      </w:r>
      <w:r w:rsidR="00AD2E3B" w:rsidRPr="00AC4936">
        <w:rPr>
          <w:rFonts w:eastAsia="Arial Unicode MS"/>
          <w:color w:val="auto"/>
          <w:sz w:val="24"/>
          <w:szCs w:val="24"/>
          <w:lang w:eastAsia="lt-LT"/>
        </w:rPr>
        <w:t xml:space="preserve"> ir, ar nėra  nustatytų pašalinimo pagrindų. </w:t>
      </w:r>
    </w:p>
    <w:p w14:paraId="37309C74" w14:textId="14FC7DD1" w:rsidR="00CC5E3B" w:rsidRDefault="002F2392" w:rsidP="0042122F">
      <w:pPr>
        <w:pStyle w:val="Body2"/>
        <w:spacing w:after="0"/>
        <w:ind w:firstLine="567"/>
        <w:rPr>
          <w:rFonts w:eastAsia="Arial Unicode MS"/>
          <w:sz w:val="24"/>
          <w:szCs w:val="24"/>
          <w:lang w:eastAsia="lt-LT"/>
          <w14:textOutline w14:w="0" w14:cap="rnd" w14:cmpd="sng" w14:algn="ctr">
            <w14:noFill/>
            <w14:prstDash w14:val="solid"/>
            <w14:bevel/>
          </w14:textOutline>
        </w:rPr>
      </w:pPr>
      <w:r w:rsidRPr="00DB01F9">
        <w:rPr>
          <w:color w:val="auto"/>
          <w:sz w:val="24"/>
          <w:szCs w:val="24"/>
        </w:rPr>
        <w:t xml:space="preserve">11.1.7. </w:t>
      </w:r>
      <w:r w:rsidR="00DB01F9" w:rsidRPr="00DB01F9">
        <w:rPr>
          <w:rFonts w:eastAsia="Arial Unicode MS"/>
          <w:sz w:val="24"/>
          <w:szCs w:val="24"/>
          <w:lang w:eastAsia="lt-LT"/>
          <w14:textOutline w14:w="0" w14:cap="rnd" w14:cmpd="sng" w14:algn="ctr">
            <w14:noFill/>
            <w14:prstDash w14:val="solid"/>
            <w14:bevel/>
          </w14:textOutline>
        </w:rPr>
        <w:t>Jeigu dalyvis pateikė netikslius, neišsamius ar klaidingus dokumentus ar duomenis apie atitiktį pirkimo dokumentų reikalavimams arba šių dokumentų ar duomenų trūksta, perkančioji organizacija nepažeisdama lygiateisiškumo ir skaidrumo principų prašyti dalyvį šiuos dokumentus ar duomenis patikslinti, papildyti arba paaiškinti per jos nustatytą protingą terminą. Pasiūlymai tikslinami, papildomi arba paaiškinami vadovaujantis Viešųjų pirkimų tarnybos nustatytomis taisyklėmis</w:t>
      </w:r>
      <w:r w:rsidR="00DB01F9">
        <w:rPr>
          <w:rFonts w:eastAsia="Arial Unicode MS"/>
          <w:sz w:val="24"/>
          <w:szCs w:val="24"/>
          <w:lang w:eastAsia="lt-LT"/>
          <w14:textOutline w14:w="0" w14:cap="rnd" w14:cmpd="sng" w14:algn="ctr">
            <w14:noFill/>
            <w14:prstDash w14:val="solid"/>
            <w14:bevel/>
          </w14:textOutline>
        </w:rPr>
        <w:t>;</w:t>
      </w:r>
    </w:p>
    <w:p w14:paraId="2C3EEA79" w14:textId="6C8601A6" w:rsidR="00DB01F9" w:rsidRPr="00DB01F9" w:rsidRDefault="00DB01F9" w:rsidP="0042122F">
      <w:pPr>
        <w:pStyle w:val="Body2"/>
        <w:spacing w:after="0"/>
        <w:ind w:firstLine="567"/>
        <w:rPr>
          <w:rFonts w:eastAsia="Arial Unicode MS"/>
          <w:sz w:val="24"/>
          <w:szCs w:val="24"/>
          <w:lang w:eastAsia="lt-LT"/>
          <w14:textOutline w14:w="0" w14:cap="rnd" w14:cmpd="sng" w14:algn="ctr">
            <w14:noFill/>
            <w14:prstDash w14:val="solid"/>
            <w14:bevel/>
          </w14:textOutline>
        </w:rPr>
      </w:pPr>
      <w:r w:rsidRPr="00DB01F9">
        <w:rPr>
          <w:rFonts w:eastAsia="Arial Unicode MS"/>
          <w:sz w:val="24"/>
          <w:szCs w:val="24"/>
          <w:lang w:eastAsia="lt-LT"/>
          <w14:textOutline w14:w="0" w14:cap="rnd" w14:cmpd="sng" w14:algn="ctr">
            <w14:noFill/>
            <w14:prstDash w14:val="solid"/>
            <w14:bevel/>
          </w14:textOutline>
        </w:rPr>
        <w:t>11.1.8. Perkančioji organizacija gali raštu CVP IS priemonėmis prašyti, kad dalyviai paaiškintų savo pasiūlymus, tačiau ji negali prašyti, siūlyti arba leisti pakeisti pateikto pasiūlymo esmės – pakeisti kainą arba padaryti kitų pakeitimų, dėl kurių pirkimo dokumentų reikalavimų neatitinkantis pasiūlymas taptų atitinkantis pirkimo dokumentų reikalavimus.</w:t>
      </w:r>
    </w:p>
    <w:p w14:paraId="2B897910" w14:textId="2DA52A76" w:rsidR="00DB01F9" w:rsidRDefault="00DB01F9" w:rsidP="0042122F">
      <w:pPr>
        <w:pStyle w:val="Body2"/>
        <w:spacing w:after="0"/>
        <w:ind w:firstLine="567"/>
        <w:rPr>
          <w:rFonts w:eastAsia="Arial Unicode MS"/>
          <w:sz w:val="24"/>
          <w:szCs w:val="24"/>
          <w:lang w:eastAsia="lt-LT"/>
          <w14:textOutline w14:w="0" w14:cap="rnd" w14:cmpd="sng" w14:algn="ctr">
            <w14:noFill/>
            <w14:prstDash w14:val="solid"/>
            <w14:bevel/>
          </w14:textOutline>
        </w:rPr>
      </w:pPr>
      <w:r w:rsidRPr="00DB01F9">
        <w:rPr>
          <w:rFonts w:eastAsia="Arial Unicode MS"/>
          <w:sz w:val="24"/>
          <w:szCs w:val="24"/>
          <w:lang w:eastAsia="lt-LT"/>
          <w14:textOutline w14:w="0" w14:cap="rnd" w14:cmpd="sng" w14:algn="ctr">
            <w14:noFill/>
            <w14:prstDash w14:val="solid"/>
            <w14:bevel/>
          </w14:textOutline>
        </w:rPr>
        <w:t>11.1.9 Perkančioji organizacija, pasiūlymų vertinimo metu radusi pasiūlyme nurodytos kainos ar sąnaudų apskaičiavimo klaidų, privalo paprašyti dalyvių per jos nurodytą terminą ištaisyti pasiūlyme pastebėtas aritmetines klaidas, nekeičiant susipažinimo su pasiūlymais metu užfiksuotos kainos ar sąnaudų. Taisydamas pasiūlyme nurodytas aritmetines klaidas, dalyvis gali taisyti kainos ar sąnaudų sudedamąsias dalis, tačiau neturi teisės atsisakyti kainos ar sąnaudų sudedamųjų dalių arba papildyti kainą ar sąnaudas naujomis dalimis</w:t>
      </w:r>
      <w:r>
        <w:rPr>
          <w:rFonts w:eastAsia="Arial Unicode MS"/>
          <w:sz w:val="24"/>
          <w:szCs w:val="24"/>
          <w:lang w:eastAsia="lt-LT"/>
          <w14:textOutline w14:w="0" w14:cap="rnd" w14:cmpd="sng" w14:algn="ctr">
            <w14:noFill/>
            <w14:prstDash w14:val="solid"/>
            <w14:bevel/>
          </w14:textOutline>
        </w:rPr>
        <w:t>;</w:t>
      </w:r>
    </w:p>
    <w:p w14:paraId="1FF22EBA" w14:textId="77777777" w:rsidR="00DB01F9" w:rsidRPr="00082CE5" w:rsidRDefault="00DB01F9" w:rsidP="0042122F">
      <w:pPr>
        <w:suppressAutoHyphens/>
        <w:spacing w:after="40"/>
        <w:ind w:firstLine="567"/>
        <w:jc w:val="both"/>
        <w:rPr>
          <w:color w:val="000000"/>
          <w:lang w:eastAsia="lt-LT"/>
        </w:rPr>
      </w:pPr>
      <w:r>
        <w:t xml:space="preserve">11.1.10 </w:t>
      </w:r>
      <w:r w:rsidRPr="00082CE5">
        <w:rPr>
          <w:color w:val="000000"/>
          <w:lang w:eastAsia="lt-LT"/>
        </w:rPr>
        <w:t>Iškilus klausimams dėl pasiūlymų turinio ir pirkimo komisijai paprašius raštu CVP IS priemonėmis, tiekėjai privalo pateikti raštu CVP IS priemonėmis papildomus paaiškinimus nekeisdami pasiūlymo. Jeigu tiekėjas savo pasiūlyme pateikia reikalaujamų dokumentų tinkamai patvirtintas kopijas, perkančioji organizacija turi teisę prašyti tiekėjo, kad jis pirkimo komisijai parodytų atitinkamų dokumentų originalus.</w:t>
      </w:r>
    </w:p>
    <w:p w14:paraId="16200178" w14:textId="7716B3F8" w:rsidR="00DB01F9" w:rsidRPr="00082CE5" w:rsidRDefault="00082CE5" w:rsidP="0042122F">
      <w:pPr>
        <w:pStyle w:val="Body2"/>
        <w:spacing w:after="0"/>
        <w:ind w:firstLine="567"/>
        <w:rPr>
          <w:sz w:val="24"/>
          <w:szCs w:val="24"/>
        </w:rPr>
      </w:pPr>
      <w:r w:rsidRPr="00082CE5">
        <w:rPr>
          <w:color w:val="auto"/>
          <w:sz w:val="24"/>
          <w:szCs w:val="24"/>
        </w:rPr>
        <w:t xml:space="preserve">11.1.11 </w:t>
      </w:r>
      <w:r w:rsidRPr="00082CE5">
        <w:rPr>
          <w:sz w:val="24"/>
          <w:szCs w:val="24"/>
        </w:rPr>
        <w:t>. Perkančioji organizacija gali nevertinti viso tiekėjo pasiūlymo, jeigu patikrinusi jo dalį nustato, kad, vadovaujantis VPĮ reikalavimais, pasiūlymas turi būti atmestas.</w:t>
      </w:r>
    </w:p>
    <w:p w14:paraId="55FFF99D" w14:textId="002BBE07" w:rsidR="00082CE5" w:rsidRPr="00724343" w:rsidRDefault="00082CE5" w:rsidP="0042122F">
      <w:pPr>
        <w:pStyle w:val="Body2"/>
        <w:spacing w:after="0"/>
        <w:ind w:firstLine="567"/>
        <w:rPr>
          <w:iCs/>
          <w:strike/>
          <w:sz w:val="24"/>
          <w:szCs w:val="24"/>
        </w:rPr>
      </w:pPr>
    </w:p>
    <w:p w14:paraId="40AA15C1" w14:textId="77777777" w:rsidR="00082CE5" w:rsidRPr="00082CE5" w:rsidRDefault="00082CE5" w:rsidP="0042122F">
      <w:pPr>
        <w:pStyle w:val="Body2"/>
        <w:spacing w:after="0"/>
        <w:ind w:firstLine="567"/>
        <w:rPr>
          <w:color w:val="auto"/>
          <w:sz w:val="24"/>
          <w:szCs w:val="24"/>
        </w:rPr>
      </w:pPr>
    </w:p>
    <w:p w14:paraId="74036FAD" w14:textId="1934C790" w:rsidR="00CC5E3B" w:rsidRPr="0092313D" w:rsidRDefault="002F2392" w:rsidP="0042122F">
      <w:pPr>
        <w:pStyle w:val="Heading"/>
        <w:jc w:val="center"/>
        <w:rPr>
          <w:rFonts w:cs="Times New Roman"/>
          <w:color w:val="auto"/>
          <w:sz w:val="24"/>
          <w:szCs w:val="24"/>
          <w:lang w:val="lt-LT"/>
        </w:rPr>
      </w:pPr>
      <w:bookmarkStart w:id="24" w:name="_Toc178941290"/>
      <w:r w:rsidRPr="000D30A2">
        <w:rPr>
          <w:rFonts w:cs="Times New Roman"/>
          <w:color w:val="auto"/>
          <w:sz w:val="24"/>
          <w:szCs w:val="24"/>
          <w:lang w:val="lt-LT"/>
        </w:rPr>
        <w:t>1</w:t>
      </w:r>
      <w:r w:rsidR="0031450E">
        <w:rPr>
          <w:rFonts w:cs="Times New Roman"/>
          <w:color w:val="auto"/>
          <w:sz w:val="24"/>
          <w:szCs w:val="24"/>
          <w:lang w:val="lt-LT"/>
        </w:rPr>
        <w:t>1</w:t>
      </w:r>
      <w:r w:rsidRPr="000D30A2">
        <w:rPr>
          <w:rFonts w:cs="Times New Roman"/>
          <w:color w:val="auto"/>
          <w:sz w:val="24"/>
          <w:szCs w:val="24"/>
          <w:lang w:val="lt-LT"/>
        </w:rPr>
        <w:t xml:space="preserve">. </w:t>
      </w:r>
      <w:r w:rsidRPr="0092313D">
        <w:rPr>
          <w:rFonts w:cs="Times New Roman"/>
          <w:color w:val="auto"/>
          <w:sz w:val="24"/>
          <w:szCs w:val="24"/>
          <w:lang w:val="lt-LT"/>
        </w:rPr>
        <w:t>Elektroninis aukcionas</w:t>
      </w:r>
      <w:bookmarkEnd w:id="24"/>
    </w:p>
    <w:p w14:paraId="42E042AC" w14:textId="77777777" w:rsidR="00CC5E3B" w:rsidRPr="0092313D" w:rsidRDefault="00CC5E3B" w:rsidP="0042122F">
      <w:pPr>
        <w:pStyle w:val="Body2"/>
        <w:rPr>
          <w:color w:val="auto"/>
          <w:sz w:val="24"/>
          <w:szCs w:val="24"/>
        </w:rPr>
      </w:pPr>
    </w:p>
    <w:p w14:paraId="0589AA00" w14:textId="3FAC0A73" w:rsidR="00CC5E3B" w:rsidRPr="0092313D" w:rsidRDefault="002F2392" w:rsidP="0042122F">
      <w:pPr>
        <w:pStyle w:val="Body2"/>
        <w:spacing w:after="0"/>
        <w:ind w:firstLine="720"/>
        <w:rPr>
          <w:color w:val="auto"/>
          <w:sz w:val="24"/>
          <w:szCs w:val="24"/>
        </w:rPr>
      </w:pPr>
      <w:r w:rsidRPr="0092313D">
        <w:rPr>
          <w:rFonts w:eastAsia="Arial Unicode MS"/>
          <w:color w:val="auto"/>
          <w:sz w:val="24"/>
          <w:szCs w:val="24"/>
        </w:rPr>
        <w:lastRenderedPageBreak/>
        <w:t>12.1. Elektroninis aukcionas nerengiamas.</w:t>
      </w:r>
    </w:p>
    <w:p w14:paraId="74B50B3B" w14:textId="77777777" w:rsidR="00CC5E3B" w:rsidRPr="0092313D" w:rsidRDefault="00CC5E3B" w:rsidP="0042122F">
      <w:pPr>
        <w:pStyle w:val="Body2"/>
        <w:rPr>
          <w:color w:val="auto"/>
          <w:sz w:val="24"/>
          <w:szCs w:val="24"/>
        </w:rPr>
      </w:pPr>
    </w:p>
    <w:p w14:paraId="607CC613" w14:textId="280E6849" w:rsidR="00CC5E3B" w:rsidRPr="0092313D" w:rsidRDefault="002F2392" w:rsidP="0042122F">
      <w:pPr>
        <w:pStyle w:val="Heading"/>
        <w:jc w:val="center"/>
        <w:rPr>
          <w:rFonts w:cs="Times New Roman"/>
          <w:color w:val="auto"/>
          <w:sz w:val="24"/>
          <w:szCs w:val="24"/>
          <w:lang w:val="lt-LT"/>
        </w:rPr>
      </w:pPr>
      <w:bookmarkStart w:id="25" w:name="_Toc178941291"/>
      <w:r w:rsidRPr="0092313D">
        <w:rPr>
          <w:rFonts w:cs="Times New Roman"/>
          <w:color w:val="auto"/>
          <w:sz w:val="24"/>
          <w:szCs w:val="24"/>
          <w:lang w:val="lt-LT"/>
        </w:rPr>
        <w:t>1</w:t>
      </w:r>
      <w:r w:rsidR="0031450E">
        <w:rPr>
          <w:rFonts w:cs="Times New Roman"/>
          <w:color w:val="auto"/>
          <w:sz w:val="24"/>
          <w:szCs w:val="24"/>
          <w:lang w:val="lt-LT"/>
        </w:rPr>
        <w:t>2</w:t>
      </w:r>
      <w:r w:rsidRPr="0092313D">
        <w:rPr>
          <w:rFonts w:cs="Times New Roman"/>
          <w:color w:val="auto"/>
          <w:sz w:val="24"/>
          <w:szCs w:val="24"/>
          <w:lang w:val="lt-LT"/>
        </w:rPr>
        <w:t>. PASIŪLYMŲ ATMETIMO PRIEŽASTYS</w:t>
      </w:r>
      <w:bookmarkEnd w:id="25"/>
    </w:p>
    <w:p w14:paraId="2DC7B99E" w14:textId="77777777" w:rsidR="00CC5E3B" w:rsidRPr="0092313D" w:rsidRDefault="00CC5E3B" w:rsidP="0042122F">
      <w:pPr>
        <w:pStyle w:val="Body2"/>
        <w:rPr>
          <w:color w:val="auto"/>
          <w:sz w:val="24"/>
          <w:szCs w:val="24"/>
        </w:rPr>
      </w:pPr>
    </w:p>
    <w:p w14:paraId="6228BFC2" w14:textId="2731F11E" w:rsidR="00CC5E3B" w:rsidRPr="0092313D" w:rsidRDefault="002F2392" w:rsidP="0042122F">
      <w:pPr>
        <w:pStyle w:val="Body2"/>
        <w:spacing w:after="0"/>
        <w:ind w:firstLine="720"/>
        <w:rPr>
          <w:sz w:val="24"/>
          <w:szCs w:val="24"/>
        </w:rPr>
      </w:pPr>
      <w:r w:rsidRPr="0092313D">
        <w:rPr>
          <w:rFonts w:eastAsia="Arial Unicode MS"/>
          <w:sz w:val="24"/>
          <w:szCs w:val="24"/>
        </w:rPr>
        <w:t>13.1. Pirkimo komisija atmeta pasiūlymą, jeigu:</w:t>
      </w:r>
    </w:p>
    <w:p w14:paraId="50515BC1" w14:textId="41FBC452" w:rsidR="00CC5E3B" w:rsidRPr="003F50E3" w:rsidRDefault="002F2392" w:rsidP="0042122F">
      <w:pPr>
        <w:pStyle w:val="Body2"/>
        <w:spacing w:after="0"/>
        <w:ind w:firstLine="567"/>
        <w:rPr>
          <w:rFonts w:eastAsia="Arial Unicode MS"/>
          <w:color w:val="auto"/>
          <w:sz w:val="24"/>
          <w:szCs w:val="24"/>
        </w:rPr>
      </w:pPr>
      <w:r w:rsidRPr="003F50E3">
        <w:rPr>
          <w:rFonts w:eastAsia="Arial Unicode MS"/>
          <w:color w:val="auto"/>
          <w:sz w:val="24"/>
          <w:szCs w:val="24"/>
        </w:rPr>
        <w:t>13.1.1. tiekėjas pasiūlymą ar jo dalį pateikė ne CVP IS priemonėmis;</w:t>
      </w:r>
    </w:p>
    <w:p w14:paraId="3E8C9C6D" w14:textId="404D442E" w:rsidR="00082CE5" w:rsidRPr="003F50E3" w:rsidRDefault="00082CE5" w:rsidP="0042122F">
      <w:pPr>
        <w:suppressAutoHyphens/>
        <w:spacing w:after="40"/>
        <w:ind w:firstLine="567"/>
        <w:jc w:val="both"/>
        <w:rPr>
          <w:lang w:eastAsia="lt-LT"/>
        </w:rPr>
      </w:pPr>
      <w:r w:rsidRPr="003F50E3">
        <w:rPr>
          <w:lang w:eastAsia="lt-LT"/>
        </w:rPr>
        <w:t xml:space="preserve">13.1.2 pasiūlymą pateikęs tiekėjas neatitinka </w:t>
      </w:r>
      <w:r w:rsidR="000228C2" w:rsidRPr="003F50E3">
        <w:rPr>
          <w:lang w:eastAsia="lt-LT"/>
        </w:rPr>
        <w:t xml:space="preserve">pirkimo sąlygų </w:t>
      </w:r>
      <w:r w:rsidR="00724343" w:rsidRPr="003F50E3">
        <w:rPr>
          <w:lang w:eastAsia="lt-LT"/>
        </w:rPr>
        <w:t xml:space="preserve">3.5. </w:t>
      </w:r>
      <w:r w:rsidRPr="003F50E3">
        <w:rPr>
          <w:lang w:eastAsia="lt-LT"/>
        </w:rPr>
        <w:t>punkte nustatytų minimalių kvalifikacijos reikalavimų, ir arba perkančiosios organizacijos prašymu nepateikė ar nepatikslino pateiktų netikslių ar neišsamių duomenų apie atitikimą CVP IS priemonėmis;</w:t>
      </w:r>
    </w:p>
    <w:p w14:paraId="01E10A34" w14:textId="38685B76" w:rsidR="008147CE" w:rsidRPr="003F50E3" w:rsidRDefault="008147CE" w:rsidP="0042122F">
      <w:pPr>
        <w:suppressAutoHyphens/>
        <w:spacing w:after="40"/>
        <w:ind w:firstLine="567"/>
        <w:jc w:val="both"/>
        <w:rPr>
          <w:lang w:eastAsia="lt-LT"/>
        </w:rPr>
      </w:pPr>
      <w:r w:rsidRPr="003F50E3">
        <w:rPr>
          <w:rFonts w:eastAsia="Times New Roman"/>
          <w:bdr w:val="none" w:sz="0" w:space="0" w:color="auto"/>
        </w:rPr>
        <w:t xml:space="preserve">13.13. </w:t>
      </w:r>
      <w:r w:rsidR="00260B01" w:rsidRPr="003F50E3">
        <w:t>pasiūlymą pateikęs tiekėjas turi būti pašalinamas iš pirkimo procedūros pagal pirkimo sąlygų 3.3 punktą arba perkančiosios organizacijos prašymu nepateikė ar nepatikslino pateiktų netikslių ar neišsamių duomenų apie pašalinimo pagrindų nebuvimą CVP IS priemonėmis;</w:t>
      </w:r>
    </w:p>
    <w:p w14:paraId="3DC6C629" w14:textId="673BCBDF" w:rsidR="000228C2" w:rsidRPr="000228C2" w:rsidRDefault="000228C2" w:rsidP="0042122F">
      <w:pPr>
        <w:suppressAutoHyphens/>
        <w:spacing w:after="40"/>
        <w:ind w:firstLine="567"/>
        <w:jc w:val="both"/>
        <w:rPr>
          <w:rFonts w:eastAsia="Times New Roman"/>
          <w:bdr w:val="none" w:sz="0" w:space="0" w:color="auto"/>
        </w:rPr>
      </w:pPr>
      <w:r w:rsidRPr="000228C2">
        <w:rPr>
          <w:color w:val="000000"/>
          <w:lang w:eastAsia="lt-LT"/>
        </w:rPr>
        <w:t>13.1.</w:t>
      </w:r>
      <w:r w:rsidR="00604F76">
        <w:rPr>
          <w:color w:val="000000"/>
          <w:lang w:eastAsia="lt-LT"/>
        </w:rPr>
        <w:t>4</w:t>
      </w:r>
      <w:r w:rsidRPr="000228C2">
        <w:rPr>
          <w:color w:val="000000"/>
          <w:lang w:eastAsia="lt-LT"/>
        </w:rPr>
        <w:t xml:space="preserve"> </w:t>
      </w:r>
      <w:r w:rsidRPr="00082CE5">
        <w:rPr>
          <w:rFonts w:eastAsia="Times New Roman"/>
          <w:bdr w:val="none" w:sz="0" w:space="0" w:color="auto"/>
        </w:rPr>
        <w:t>pasiūlyta per didelė, perkančiajai  organizacijai nepriimtina kaina;</w:t>
      </w:r>
    </w:p>
    <w:p w14:paraId="30EF1020" w14:textId="044C8CAF" w:rsidR="000228C2" w:rsidRPr="000228C2" w:rsidRDefault="000228C2" w:rsidP="0042122F">
      <w:pPr>
        <w:suppressAutoHyphens/>
        <w:spacing w:after="40"/>
        <w:ind w:firstLine="567"/>
        <w:jc w:val="both"/>
        <w:rPr>
          <w:color w:val="000000"/>
          <w:lang w:eastAsia="lt-LT"/>
        </w:rPr>
      </w:pPr>
      <w:r w:rsidRPr="000228C2">
        <w:rPr>
          <w:rFonts w:eastAsia="Times New Roman"/>
          <w:bdr w:val="none" w:sz="0" w:space="0" w:color="auto"/>
        </w:rPr>
        <w:t>13</w:t>
      </w:r>
      <w:r w:rsidR="00604F76">
        <w:rPr>
          <w:rFonts w:eastAsia="Times New Roman"/>
          <w:bdr w:val="none" w:sz="0" w:space="0" w:color="auto"/>
        </w:rPr>
        <w:t>.</w:t>
      </w:r>
      <w:r w:rsidRPr="000228C2">
        <w:rPr>
          <w:rFonts w:eastAsia="Times New Roman"/>
          <w:bdr w:val="none" w:sz="0" w:space="0" w:color="auto"/>
        </w:rPr>
        <w:t>1</w:t>
      </w:r>
      <w:r w:rsidR="00604F76">
        <w:rPr>
          <w:rFonts w:eastAsia="Times New Roman"/>
          <w:bdr w:val="none" w:sz="0" w:space="0" w:color="auto"/>
        </w:rPr>
        <w:t>.5</w:t>
      </w:r>
      <w:r w:rsidRPr="000228C2">
        <w:rPr>
          <w:rFonts w:eastAsia="Times New Roman"/>
          <w:bdr w:val="none" w:sz="0" w:space="0" w:color="auto"/>
        </w:rPr>
        <w:t xml:space="preserve"> </w:t>
      </w:r>
      <w:r w:rsidRPr="00082CE5">
        <w:rPr>
          <w:color w:val="000000"/>
          <w:lang w:eastAsia="lt-LT"/>
        </w:rPr>
        <w:t>pasiūlymas neatitinka pirkimo dokumentuose nustatytų reikalavimų</w:t>
      </w:r>
      <w:r w:rsidRPr="000228C2">
        <w:rPr>
          <w:color w:val="000000"/>
          <w:lang w:eastAsia="lt-LT"/>
        </w:rPr>
        <w:t>;</w:t>
      </w:r>
    </w:p>
    <w:p w14:paraId="7431D8CC" w14:textId="19606C2B" w:rsidR="000228C2" w:rsidRPr="000228C2" w:rsidRDefault="000228C2" w:rsidP="0042122F">
      <w:pPr>
        <w:suppressAutoHyphens/>
        <w:spacing w:after="40"/>
        <w:ind w:firstLine="567"/>
        <w:jc w:val="both"/>
        <w:rPr>
          <w:color w:val="000000"/>
          <w:lang w:eastAsia="lt-LT"/>
        </w:rPr>
      </w:pPr>
      <w:r w:rsidRPr="000228C2">
        <w:rPr>
          <w:color w:val="000000"/>
          <w:lang w:eastAsia="lt-LT"/>
        </w:rPr>
        <w:t>13.1.</w:t>
      </w:r>
      <w:r w:rsidR="00604F76">
        <w:rPr>
          <w:color w:val="000000"/>
          <w:lang w:eastAsia="lt-LT"/>
        </w:rPr>
        <w:t>6</w:t>
      </w:r>
      <w:r w:rsidRPr="000228C2">
        <w:rPr>
          <w:color w:val="000000"/>
          <w:lang w:eastAsia="lt-LT"/>
        </w:rPr>
        <w:t xml:space="preserve">. </w:t>
      </w:r>
      <w:r w:rsidRPr="00082CE5">
        <w:rPr>
          <w:color w:val="000000"/>
          <w:lang w:eastAsia="lt-LT"/>
        </w:rPr>
        <w:t>dalyvis per perkančiosios organizacijos nurodytą terminą neištaiso aritmetinių klaidų ir (ar) nepaaiškina pasiūlymo. Šiuo atveju jo pasiūlymas atmetamas kaip neatitinkantis pirkimo dokumentuose nustatytų reikalavimų;</w:t>
      </w:r>
    </w:p>
    <w:p w14:paraId="282D53D4" w14:textId="0661FD72" w:rsidR="000228C2" w:rsidRPr="00082CE5" w:rsidRDefault="000228C2" w:rsidP="0042122F">
      <w:pPr>
        <w:suppressAutoHyphens/>
        <w:spacing w:after="40"/>
        <w:ind w:firstLine="567"/>
        <w:jc w:val="both"/>
        <w:rPr>
          <w:color w:val="000000"/>
          <w:lang w:eastAsia="lt-LT"/>
        </w:rPr>
      </w:pPr>
      <w:r w:rsidRPr="000228C2">
        <w:rPr>
          <w:color w:val="000000"/>
          <w:lang w:eastAsia="lt-LT"/>
        </w:rPr>
        <w:t xml:space="preserve">13.1.7. </w:t>
      </w:r>
      <w:r w:rsidRPr="00082CE5">
        <w:rPr>
          <w:color w:val="000000"/>
          <w:lang w:eastAsia="lt-LT"/>
        </w:rPr>
        <w:t>pateiktame pasiūlyme nurodyta kaina yra neįprastai maža ir dalyvis, perkančiosios organizacijos prašymu, nepateikia tinkamų kainos pagrįstumo įrodymų;</w:t>
      </w:r>
    </w:p>
    <w:p w14:paraId="27F3F94E" w14:textId="2E163846" w:rsidR="000228C2" w:rsidRPr="000228C2" w:rsidRDefault="000228C2" w:rsidP="0042122F">
      <w:pPr>
        <w:suppressAutoHyphens/>
        <w:spacing w:after="40"/>
        <w:ind w:firstLine="567"/>
        <w:jc w:val="both"/>
        <w:rPr>
          <w:color w:val="000000"/>
          <w:lang w:eastAsia="lt-LT"/>
        </w:rPr>
      </w:pPr>
      <w:r w:rsidRPr="000228C2">
        <w:rPr>
          <w:color w:val="000000"/>
          <w:lang w:eastAsia="lt-LT"/>
        </w:rPr>
        <w:t xml:space="preserve">13.1.8. </w:t>
      </w:r>
      <w:r w:rsidRPr="00082CE5">
        <w:rPr>
          <w:color w:val="000000"/>
          <w:lang w:eastAsia="lt-LT"/>
        </w:rPr>
        <w:t>tiekėjas, apie nustatytų reikalavimų atitikimą, yra pateikęs melagingą informaciją, kurią perkančioji organizacija gali įrodyti bet kokiomis teisėtomis priemonėmis;</w:t>
      </w:r>
    </w:p>
    <w:p w14:paraId="3949D262" w14:textId="3EAF3F64" w:rsidR="000228C2" w:rsidRPr="00082CE5" w:rsidRDefault="000228C2" w:rsidP="0042122F">
      <w:pPr>
        <w:suppressAutoHyphens/>
        <w:spacing w:after="40"/>
        <w:ind w:firstLine="567"/>
        <w:jc w:val="both"/>
        <w:rPr>
          <w:color w:val="000000"/>
          <w:lang w:eastAsia="lt-LT"/>
        </w:rPr>
      </w:pPr>
      <w:r w:rsidRPr="000228C2">
        <w:rPr>
          <w:color w:val="000000"/>
          <w:lang w:eastAsia="lt-LT"/>
        </w:rPr>
        <w:t xml:space="preserve">13.1.9 </w:t>
      </w:r>
      <w:r w:rsidRPr="00082CE5">
        <w:rPr>
          <w:color w:val="000000"/>
          <w:lang w:eastAsia="lt-LT"/>
        </w:rPr>
        <w:t>jei tiekėjas pateikia daugiau kaip vieną pasiūlymą arba ūkio subjektų grupės narys dalyvauja teikiant kelis pasiūlymus. Laikoma, kad tiekėjas pateikė daugiau kaip vieną pasiūlymą, jeigu tą patį pasiūlymą pateikė ir raštu (popierine forma, vokuose), ir naudodamasis CVP IS priemonėmis;</w:t>
      </w:r>
    </w:p>
    <w:p w14:paraId="56E55A92" w14:textId="77777777" w:rsidR="000228C2" w:rsidRPr="00E65A38" w:rsidRDefault="000228C2" w:rsidP="0042122F">
      <w:pPr>
        <w:suppressAutoHyphens/>
        <w:spacing w:after="40"/>
        <w:ind w:firstLine="567"/>
        <w:jc w:val="both"/>
        <w:rPr>
          <w:lang w:eastAsia="lt-LT"/>
        </w:rPr>
      </w:pPr>
      <w:r w:rsidRPr="000228C2">
        <w:rPr>
          <w:color w:val="000000"/>
          <w:lang w:eastAsia="lt-LT"/>
        </w:rPr>
        <w:t xml:space="preserve">13.1.10 </w:t>
      </w:r>
      <w:r w:rsidRPr="00082CE5">
        <w:rPr>
          <w:color w:val="000000"/>
          <w:lang w:eastAsia="lt-LT"/>
        </w:rPr>
        <w:t xml:space="preserve">tiekėjas pateikė netikslius, neišsamius pirkimo dokumentuose nuodytus kartu su pasiūlymu teikiamus dokumentus: tiekėjo įgaliojimą asmeniui pasirašyti pasiūlymą, jungtinės veiklos sutartį, pasiūlymo galiojimo užtikrinimą patvirtinantį dokumentą (jei reikalaujamas) ar jų nepateikė </w:t>
      </w:r>
      <w:r w:rsidRPr="00082CE5">
        <w:rPr>
          <w:color w:val="000000"/>
          <w:lang w:val="nl-NL" w:eastAsia="lt-LT"/>
        </w:rPr>
        <w:t xml:space="preserve">ir </w:t>
      </w:r>
      <w:r w:rsidRPr="00CC7D03">
        <w:rPr>
          <w:color w:val="000000"/>
          <w:lang w:eastAsia="lt-LT"/>
        </w:rPr>
        <w:t xml:space="preserve">perkančiosios </w:t>
      </w:r>
      <w:r w:rsidRPr="00082CE5">
        <w:rPr>
          <w:color w:val="000000"/>
          <w:lang w:eastAsia="lt-LT"/>
        </w:rPr>
        <w:t xml:space="preserve">organizacijos prašymu jų nepateikė per perkančiosios organizacijos nurodytą </w:t>
      </w:r>
      <w:r w:rsidRPr="00E65A38">
        <w:rPr>
          <w:lang w:eastAsia="lt-LT"/>
        </w:rPr>
        <w:t>terminą.</w:t>
      </w:r>
    </w:p>
    <w:p w14:paraId="45D1B2F8" w14:textId="3376F218" w:rsidR="00604F76" w:rsidRPr="00E65A38" w:rsidRDefault="00604F76" w:rsidP="00604F76">
      <w:pPr>
        <w:pStyle w:val="Body2"/>
        <w:spacing w:after="0"/>
        <w:ind w:firstLine="567"/>
        <w:rPr>
          <w:color w:val="auto"/>
          <w:sz w:val="24"/>
          <w:szCs w:val="24"/>
        </w:rPr>
      </w:pPr>
      <w:r w:rsidRPr="00E65A38">
        <w:rPr>
          <w:color w:val="auto"/>
          <w:sz w:val="24"/>
          <w:szCs w:val="24"/>
          <w:lang w:eastAsia="lt-LT"/>
        </w:rPr>
        <w:t xml:space="preserve">13.1.11. </w:t>
      </w:r>
      <w:r w:rsidRPr="00E65A38">
        <w:rPr>
          <w:color w:val="auto"/>
          <w:sz w:val="24"/>
          <w:szCs w:val="24"/>
        </w:rPr>
        <w:t>tiekėjas iki susipažinimo su pasiūlymais pradžios nepateikė pasiūlymo iššifravimo slaptažodžio.</w:t>
      </w:r>
    </w:p>
    <w:p w14:paraId="16D118E0" w14:textId="4A7C538B" w:rsidR="00CC5E3B" w:rsidRPr="000D30A2" w:rsidRDefault="002F2392" w:rsidP="0042122F">
      <w:pPr>
        <w:pStyle w:val="Body2"/>
        <w:spacing w:after="0"/>
        <w:ind w:firstLine="720"/>
        <w:rPr>
          <w:sz w:val="24"/>
          <w:szCs w:val="24"/>
        </w:rPr>
      </w:pPr>
      <w:r w:rsidRPr="000D30A2">
        <w:rPr>
          <w:rFonts w:eastAsia="Arial Unicode MS"/>
          <w:sz w:val="24"/>
          <w:szCs w:val="24"/>
        </w:rPr>
        <w:t>13.2. Apie pasiūlymo atmetimą ir tokio atmetimo priežastis tiekėjas informuojamas raštu CVP IS priemonėmis.</w:t>
      </w:r>
    </w:p>
    <w:p w14:paraId="6EB40D55" w14:textId="1E9DD2B7" w:rsidR="00CC5E3B" w:rsidRPr="000D30A2" w:rsidRDefault="002F2392" w:rsidP="0042122F">
      <w:pPr>
        <w:pStyle w:val="Body2"/>
        <w:spacing w:after="0"/>
        <w:ind w:firstLine="720"/>
        <w:rPr>
          <w:sz w:val="24"/>
          <w:szCs w:val="24"/>
        </w:rPr>
      </w:pPr>
      <w:r w:rsidRPr="000D30A2">
        <w:rPr>
          <w:rFonts w:eastAsia="Arial Unicode MS"/>
          <w:sz w:val="24"/>
          <w:szCs w:val="24"/>
        </w:rPr>
        <w:t>13.3. 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w:t>
      </w:r>
    </w:p>
    <w:p w14:paraId="0C706C6B" w14:textId="77777777" w:rsidR="00CC5E3B" w:rsidRPr="000D30A2" w:rsidRDefault="00CC5E3B" w:rsidP="0042122F">
      <w:pPr>
        <w:pStyle w:val="Body2"/>
        <w:rPr>
          <w:sz w:val="24"/>
          <w:szCs w:val="24"/>
        </w:rPr>
      </w:pPr>
    </w:p>
    <w:p w14:paraId="4FFC0622" w14:textId="5908C6C4" w:rsidR="00CC5E3B" w:rsidRPr="000228C2" w:rsidRDefault="002F2392" w:rsidP="0042122F">
      <w:pPr>
        <w:pStyle w:val="Heading"/>
        <w:jc w:val="center"/>
        <w:rPr>
          <w:rFonts w:cs="Times New Roman"/>
          <w:color w:val="auto"/>
          <w:sz w:val="24"/>
          <w:szCs w:val="24"/>
          <w:lang w:val="lt-LT"/>
        </w:rPr>
      </w:pPr>
      <w:bookmarkStart w:id="26" w:name="_Toc178941292"/>
      <w:r w:rsidRPr="001B0EA4">
        <w:rPr>
          <w:rFonts w:cs="Times New Roman"/>
          <w:color w:val="auto"/>
          <w:sz w:val="24"/>
          <w:szCs w:val="24"/>
          <w:lang w:val="lt-LT"/>
        </w:rPr>
        <w:t>1</w:t>
      </w:r>
      <w:r w:rsidR="0031450E" w:rsidRPr="001B0EA4">
        <w:rPr>
          <w:rFonts w:cs="Times New Roman"/>
          <w:color w:val="auto"/>
          <w:sz w:val="24"/>
          <w:szCs w:val="24"/>
          <w:lang w:val="lt-LT"/>
        </w:rPr>
        <w:t>3</w:t>
      </w:r>
      <w:r w:rsidRPr="000D30A2">
        <w:rPr>
          <w:rFonts w:cs="Times New Roman"/>
          <w:sz w:val="24"/>
          <w:szCs w:val="24"/>
          <w:lang w:val="lt-LT"/>
        </w:rPr>
        <w:t xml:space="preserve">. </w:t>
      </w:r>
      <w:r w:rsidRPr="0092313D">
        <w:rPr>
          <w:rFonts w:cs="Times New Roman"/>
          <w:color w:val="auto"/>
          <w:sz w:val="24"/>
          <w:szCs w:val="24"/>
          <w:lang w:val="lt-LT"/>
        </w:rPr>
        <w:t>PASIŪLYMŲ VERTINIMAS IR PALYGINIMAS</w:t>
      </w:r>
      <w:bookmarkEnd w:id="26"/>
    </w:p>
    <w:p w14:paraId="7A49B772" w14:textId="5868806F" w:rsidR="00CC5E3B" w:rsidRPr="000D30A2" w:rsidRDefault="00CC5E3B" w:rsidP="0042122F">
      <w:pPr>
        <w:pStyle w:val="Body2"/>
        <w:rPr>
          <w:sz w:val="24"/>
          <w:szCs w:val="24"/>
        </w:rPr>
      </w:pPr>
    </w:p>
    <w:p w14:paraId="63CA3EFA" w14:textId="07F14F2A" w:rsidR="00CC5E3B" w:rsidRPr="004950B0" w:rsidRDefault="002F2392" w:rsidP="0042122F">
      <w:pPr>
        <w:pStyle w:val="Body2"/>
        <w:spacing w:after="0"/>
        <w:ind w:firstLine="720"/>
        <w:rPr>
          <w:color w:val="auto"/>
          <w:sz w:val="24"/>
          <w:szCs w:val="24"/>
        </w:rPr>
      </w:pPr>
      <w:r w:rsidRPr="000D30A2">
        <w:rPr>
          <w:color w:val="auto"/>
          <w:sz w:val="24"/>
          <w:szCs w:val="24"/>
        </w:rPr>
        <w:t xml:space="preserve">14.1. Perkančioji organizacija ekonomiškai naudingiausią pasiūlymą išrenka pagal </w:t>
      </w:r>
      <w:r w:rsidR="00CA3EEA" w:rsidRPr="000D30A2">
        <w:rPr>
          <w:color w:val="auto"/>
          <w:sz w:val="24"/>
          <w:szCs w:val="24"/>
        </w:rPr>
        <w:t xml:space="preserve">kainą. </w:t>
      </w:r>
      <w:r w:rsidR="00643D84" w:rsidRPr="000D30A2">
        <w:rPr>
          <w:color w:val="auto"/>
          <w:sz w:val="24"/>
          <w:szCs w:val="24"/>
        </w:rPr>
        <w:t xml:space="preserve">Ekonomiškai naudingiausiu pasiūlymu laikomas mažiausios kainos </w:t>
      </w:r>
      <w:r w:rsidR="00643D84" w:rsidRPr="004950B0">
        <w:rPr>
          <w:color w:val="auto"/>
          <w:sz w:val="24"/>
          <w:szCs w:val="24"/>
        </w:rPr>
        <w:t>pasiūlymas</w:t>
      </w:r>
      <w:r w:rsidR="00260B01" w:rsidRPr="004950B0">
        <w:rPr>
          <w:color w:val="auto"/>
          <w:sz w:val="24"/>
          <w:szCs w:val="24"/>
        </w:rPr>
        <w:t xml:space="preserve"> eurais. </w:t>
      </w:r>
    </w:p>
    <w:p w14:paraId="6108D59D" w14:textId="77E61163" w:rsidR="00CC5E3B" w:rsidRPr="000D30A2" w:rsidRDefault="002F2392" w:rsidP="0042122F">
      <w:pPr>
        <w:pStyle w:val="Body2"/>
        <w:spacing w:after="0"/>
        <w:ind w:firstLine="720"/>
        <w:rPr>
          <w:sz w:val="24"/>
          <w:szCs w:val="24"/>
        </w:rPr>
      </w:pPr>
      <w:r w:rsidRPr="000D30A2">
        <w:rPr>
          <w:rFonts w:eastAsia="Arial Unicode MS"/>
          <w:sz w:val="24"/>
          <w:szCs w:val="24"/>
        </w:rPr>
        <w:t>14.2.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028709FE" w14:textId="6E25DDC3" w:rsidR="00CC5E3B" w:rsidRPr="000D30A2" w:rsidRDefault="00CC5E3B" w:rsidP="0042122F">
      <w:pPr>
        <w:pStyle w:val="Heading"/>
        <w:rPr>
          <w:rFonts w:cs="Times New Roman"/>
          <w:b w:val="0"/>
          <w:bCs w:val="0"/>
          <w:sz w:val="24"/>
          <w:szCs w:val="24"/>
          <w:lang w:val="lt-LT"/>
        </w:rPr>
      </w:pPr>
    </w:p>
    <w:p w14:paraId="11970C0D" w14:textId="701101F7" w:rsidR="00CC5E3B" w:rsidRPr="000228C2" w:rsidRDefault="002F2392" w:rsidP="0042122F">
      <w:pPr>
        <w:pStyle w:val="Heading"/>
        <w:jc w:val="center"/>
        <w:rPr>
          <w:rFonts w:cs="Times New Roman"/>
          <w:color w:val="auto"/>
          <w:sz w:val="24"/>
          <w:szCs w:val="24"/>
          <w:lang w:val="lt-LT"/>
        </w:rPr>
      </w:pPr>
      <w:bookmarkStart w:id="27" w:name="_Toc178941293"/>
      <w:r w:rsidRPr="001B0EA4">
        <w:rPr>
          <w:rFonts w:cs="Times New Roman"/>
          <w:color w:val="auto"/>
          <w:sz w:val="24"/>
          <w:szCs w:val="24"/>
          <w:lang w:val="lt-LT"/>
        </w:rPr>
        <w:t>1</w:t>
      </w:r>
      <w:r w:rsidR="0031450E" w:rsidRPr="001B0EA4">
        <w:rPr>
          <w:rFonts w:cs="Times New Roman"/>
          <w:color w:val="auto"/>
          <w:sz w:val="24"/>
          <w:szCs w:val="24"/>
          <w:lang w:val="lt-LT"/>
        </w:rPr>
        <w:t>4</w:t>
      </w:r>
      <w:r w:rsidRPr="001B0EA4">
        <w:rPr>
          <w:rFonts w:cs="Times New Roman"/>
          <w:color w:val="auto"/>
          <w:sz w:val="24"/>
          <w:szCs w:val="24"/>
          <w:lang w:val="lt-LT"/>
        </w:rPr>
        <w:t xml:space="preserve">. </w:t>
      </w:r>
      <w:r w:rsidRPr="0092313D">
        <w:rPr>
          <w:rFonts w:cs="Times New Roman"/>
          <w:color w:val="auto"/>
          <w:sz w:val="24"/>
          <w:szCs w:val="24"/>
          <w:lang w:val="lt-LT"/>
        </w:rPr>
        <w:t>PASIŪLYMŲ EILĖ IR LAIMĖTOJO NUSTATYMAS</w:t>
      </w:r>
      <w:bookmarkEnd w:id="27"/>
    </w:p>
    <w:p w14:paraId="6AB5F9BB" w14:textId="77777777" w:rsidR="00CC5E3B" w:rsidRPr="000D30A2" w:rsidRDefault="00CC5E3B" w:rsidP="0042122F">
      <w:pPr>
        <w:pStyle w:val="Body2"/>
        <w:rPr>
          <w:sz w:val="24"/>
          <w:szCs w:val="24"/>
        </w:rPr>
      </w:pPr>
    </w:p>
    <w:p w14:paraId="623A75D0" w14:textId="269C83AE" w:rsidR="00CC5E3B" w:rsidRPr="00AD0CD3" w:rsidRDefault="002F2392" w:rsidP="00AD0CD3">
      <w:pPr>
        <w:pStyle w:val="Body2"/>
        <w:spacing w:after="0"/>
        <w:ind w:firstLine="720"/>
        <w:rPr>
          <w:rFonts w:eastAsia="Arial Unicode MS"/>
          <w:sz w:val="24"/>
          <w:szCs w:val="24"/>
        </w:rPr>
      </w:pPr>
      <w:r w:rsidRPr="000D30A2">
        <w:rPr>
          <w:rFonts w:eastAsia="Arial Unicode MS"/>
          <w:sz w:val="24"/>
          <w:szCs w:val="24"/>
        </w:rPr>
        <w:lastRenderedPageBreak/>
        <w:t xml:space="preserve">15.1. </w:t>
      </w:r>
      <w:r w:rsidR="00AD0CD3" w:rsidRPr="000228C2">
        <w:rPr>
          <w:color w:val="auto"/>
          <w:sz w:val="24"/>
          <w:szCs w:val="24"/>
          <w:bdr w:val="none" w:sz="0" w:space="0" w:color="auto"/>
          <w:lang w:eastAsia="en-US"/>
          <w14:textOutline w14:w="0" w14:cap="rnd" w14:cmpd="sng" w14:algn="ctr">
            <w14:noFill/>
            <w14:prstDash w14:val="solid"/>
            <w14:bevel/>
          </w14:textOutline>
        </w:rPr>
        <w:t>Išnagrinėjusi, įvertinusi ir palyginusi pateiktus pasiūlymus, Komisija nustato pasiūlymų eilę ir laimėjusį pasiūlymą bei priima sprendimą dėl sutarties sudarymo.</w:t>
      </w:r>
      <w:r w:rsidR="00AD0CD3">
        <w:rPr>
          <w:rFonts w:eastAsia="Arial Unicode MS"/>
          <w:sz w:val="24"/>
          <w:szCs w:val="24"/>
        </w:rPr>
        <w:t xml:space="preserve"> </w:t>
      </w:r>
      <w:r w:rsidRPr="000D30A2">
        <w:rPr>
          <w:rFonts w:eastAsia="Arial Unicode MS"/>
          <w:sz w:val="24"/>
          <w:szCs w:val="24"/>
        </w:rPr>
        <w:t>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p>
    <w:p w14:paraId="77C6A891" w14:textId="0D2C9ADF" w:rsidR="00CC5E3B" w:rsidRPr="000D30A2" w:rsidRDefault="002F2392" w:rsidP="0042122F">
      <w:pPr>
        <w:pStyle w:val="Body2"/>
        <w:spacing w:after="0"/>
        <w:ind w:firstLine="720"/>
        <w:rPr>
          <w:sz w:val="24"/>
          <w:szCs w:val="24"/>
        </w:rPr>
      </w:pPr>
      <w:r w:rsidRPr="000D30A2">
        <w:rPr>
          <w:rFonts w:eastAsia="Arial Unicode MS"/>
          <w:sz w:val="24"/>
          <w:szCs w:val="24"/>
        </w:rPr>
        <w:t>15.2. Laimėjusiu pasiūlymu pripažįstamas pasiūlymas esantis pasiūlymų eilės pirmoje vietoje. Laimėtoju gali būti pasirenkamas tik toks tiekėjas, kurio pasiūlymas atitinka pirkimo dokumentuose nustatytus reikalavimus ir jo pasiūlymo kaina nėra per didelė ir perkančiajai organizacijai nepriimtina. Jei pirkimas vykdomas dalimis, laimėtojas nustatomas kiekvienai pirkimo daliai atskirai.</w:t>
      </w:r>
    </w:p>
    <w:p w14:paraId="1B3DB41F" w14:textId="033E1D28" w:rsidR="00CC5E3B" w:rsidRPr="000D30A2" w:rsidRDefault="002F2392" w:rsidP="0042122F">
      <w:pPr>
        <w:pStyle w:val="Body2"/>
        <w:spacing w:after="0"/>
        <w:ind w:firstLine="720"/>
        <w:rPr>
          <w:sz w:val="24"/>
          <w:szCs w:val="24"/>
        </w:rPr>
      </w:pPr>
      <w:r w:rsidRPr="000D30A2">
        <w:rPr>
          <w:rFonts w:eastAsia="Arial Unicode MS"/>
          <w:sz w:val="24"/>
          <w:szCs w:val="24"/>
        </w:rPr>
        <w:t>15.3. Tais atvejais, kai pasiūlymą pateikė tik vienas tiekėjas, pasiūlymų eilė nenustatoma ir jo pasiūlymas laikomas laimėjusiu, jeigu nebuvo atmestas pagal šių pirkimo dokumentų sąlygas.</w:t>
      </w:r>
    </w:p>
    <w:p w14:paraId="2933BD0A" w14:textId="5D7480FA" w:rsidR="00CC5E3B" w:rsidRPr="000D30A2" w:rsidRDefault="002F2392" w:rsidP="0042122F">
      <w:pPr>
        <w:pStyle w:val="Body2"/>
        <w:spacing w:after="0"/>
        <w:ind w:firstLine="720"/>
        <w:rPr>
          <w:sz w:val="24"/>
          <w:szCs w:val="24"/>
        </w:rPr>
      </w:pPr>
      <w:r w:rsidRPr="000D30A2">
        <w:rPr>
          <w:rFonts w:eastAsia="Arial Unicode MS"/>
          <w:sz w:val="24"/>
          <w:szCs w:val="24"/>
        </w:rPr>
        <w:t xml:space="preserve">15.4. Pasiūlymus pateikusiems tiekėjams ne vėliau kaip per </w:t>
      </w:r>
      <w:r w:rsidR="007B64C3" w:rsidRPr="000D30A2">
        <w:rPr>
          <w:rFonts w:eastAsia="Arial Unicode MS"/>
          <w:sz w:val="24"/>
          <w:szCs w:val="24"/>
        </w:rPr>
        <w:t>3</w:t>
      </w:r>
      <w:r w:rsidRPr="000D30A2">
        <w:rPr>
          <w:rFonts w:eastAsia="Arial Unicode MS"/>
          <w:sz w:val="24"/>
          <w:szCs w:val="24"/>
        </w:rPr>
        <w:t xml:space="preserve"> darbo dienas nuo sprendimo priėmimo dienos CPV IS priemonėmis pranešama apie pasiūlymų eilę ir laimėjusį pasiūlymą; sprendimą sudaryti pirkimo sutartį; ekonominio naudingumo vertinimo reikšmes</w:t>
      </w:r>
      <w:r w:rsidR="00C1263F" w:rsidRPr="000D30A2">
        <w:rPr>
          <w:rFonts w:eastAsia="Arial Unicode MS"/>
          <w:sz w:val="24"/>
          <w:szCs w:val="24"/>
        </w:rPr>
        <w:t xml:space="preserve"> (jei taikoma)</w:t>
      </w:r>
      <w:r w:rsidRPr="000D30A2">
        <w:rPr>
          <w:rFonts w:eastAsia="Arial Unicode MS"/>
          <w:sz w:val="24"/>
          <w:szCs w:val="24"/>
        </w:rPr>
        <w:t>, įskaitant kainą; tikslų pirkimo sutarties sudarymo atidėjimo terminą. Tiekėjams, kurių pasiūlymai neįrašyti į šią eilę, kartu su pranešimu apie nustatytą eilę ir laimėjusį pasiūlymą, CVP IS priemonėmis pranešama ir apie jų pasiūlymų atmetimo priežastis. Jei bus nuspręsta nesudaryti pirkimo sutarties, minėtame pranešime nurodomos tokio sprendimo priežastys.</w:t>
      </w:r>
    </w:p>
    <w:p w14:paraId="40E7EFD1" w14:textId="3C5F9F8F" w:rsidR="00CC5E3B" w:rsidRPr="000D30A2" w:rsidRDefault="002F2392" w:rsidP="0042122F">
      <w:pPr>
        <w:pStyle w:val="Body2"/>
        <w:spacing w:after="0"/>
        <w:ind w:firstLine="720"/>
        <w:rPr>
          <w:color w:val="auto"/>
          <w:sz w:val="24"/>
          <w:szCs w:val="24"/>
        </w:rPr>
      </w:pPr>
      <w:r w:rsidRPr="000D30A2">
        <w:rPr>
          <w:rFonts w:eastAsia="Arial Unicode MS"/>
          <w:color w:val="auto"/>
          <w:sz w:val="24"/>
          <w:szCs w:val="24"/>
        </w:rPr>
        <w:t xml:space="preserve">15.5. Pirkimo sutartis negali būti sudaryta, kol nepasibaigė pirkimo sutarties sudarymo atidėjimo terminas, t. y. ne anksčiau kaip </w:t>
      </w:r>
      <w:r w:rsidRPr="002A4E3D">
        <w:rPr>
          <w:rFonts w:eastAsia="Arial Unicode MS"/>
          <w:color w:val="auto"/>
          <w:sz w:val="24"/>
          <w:szCs w:val="24"/>
        </w:rPr>
        <w:t xml:space="preserve">po </w:t>
      </w:r>
      <w:r w:rsidR="00FE3DD8" w:rsidRPr="002A4E3D">
        <w:rPr>
          <w:rFonts w:eastAsia="Arial Unicode MS"/>
          <w:color w:val="auto"/>
          <w:sz w:val="24"/>
          <w:szCs w:val="24"/>
        </w:rPr>
        <w:t>5</w:t>
      </w:r>
      <w:r w:rsidRPr="002A4E3D">
        <w:rPr>
          <w:rFonts w:eastAsia="Arial Unicode MS"/>
          <w:color w:val="auto"/>
          <w:sz w:val="24"/>
          <w:szCs w:val="24"/>
        </w:rPr>
        <w:t xml:space="preserve"> </w:t>
      </w:r>
      <w:r w:rsidR="00FE3DD8" w:rsidRPr="002A4E3D">
        <w:rPr>
          <w:rFonts w:eastAsia="Arial Unicode MS"/>
          <w:color w:val="auto"/>
          <w:sz w:val="24"/>
          <w:szCs w:val="24"/>
        </w:rPr>
        <w:t xml:space="preserve">darbo </w:t>
      </w:r>
      <w:r w:rsidRPr="002A4E3D">
        <w:rPr>
          <w:rFonts w:eastAsia="Arial Unicode MS"/>
          <w:color w:val="auto"/>
          <w:sz w:val="24"/>
          <w:szCs w:val="24"/>
        </w:rPr>
        <w:t>dienų</w:t>
      </w:r>
      <w:r w:rsidRPr="000D30A2">
        <w:rPr>
          <w:rFonts w:eastAsia="Arial Unicode MS"/>
          <w:color w:val="auto"/>
          <w:sz w:val="24"/>
          <w:szCs w:val="24"/>
        </w:rPr>
        <w:t xml:space="preserve"> nuo pranešimo apie sprendimą sudaryti pirkimo sutartį išsiuntimo dalyviams dienos, išskyrus atvejus, kai vienintelis dalyvis yra tas, su kuriuo sudaroma pirkimo sutartis.</w:t>
      </w:r>
      <w:r w:rsidR="00FE3DD8" w:rsidRPr="000D30A2">
        <w:rPr>
          <w:rFonts w:eastAsia="Arial Unicode MS"/>
          <w:color w:val="auto"/>
          <w:sz w:val="24"/>
          <w:szCs w:val="24"/>
        </w:rPr>
        <w:t xml:space="preserve"> </w:t>
      </w:r>
      <w:r w:rsidR="00FE3DD8" w:rsidRPr="000D30A2">
        <w:rPr>
          <w:rFonts w:eastAsia="Arial Unicode MS" w:cs="Arial Unicode MS"/>
          <w:color w:val="auto"/>
          <w:sz w:val="24"/>
          <w:szCs w:val="24"/>
        </w:rPr>
        <w:t>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15.4 punkte nurodytą informaciją.</w:t>
      </w:r>
    </w:p>
    <w:p w14:paraId="1CE7EDD5" w14:textId="590B72AD" w:rsidR="00CC5E3B" w:rsidRPr="000D30A2" w:rsidRDefault="002F2392" w:rsidP="0042122F">
      <w:pPr>
        <w:pStyle w:val="Body2"/>
        <w:spacing w:after="0"/>
        <w:ind w:firstLine="720"/>
        <w:rPr>
          <w:sz w:val="24"/>
          <w:szCs w:val="24"/>
        </w:rPr>
      </w:pPr>
      <w:r w:rsidRPr="000D30A2">
        <w:rPr>
          <w:rFonts w:eastAsia="Arial Unicode MS"/>
          <w:sz w:val="24"/>
          <w:szCs w:val="24"/>
        </w:rPr>
        <w:t>15.6. Jeigu tiekėjas, kuriam buvo pasiūlyta sudaryti pirkimo sutartį, raštu atsisako ją sudaryti arba nepateikia pirkimo dokumentuose nustatyto pirkimo sutarties įvykdymo užtikrinim</w:t>
      </w:r>
      <w:r w:rsidR="00260B01">
        <w:rPr>
          <w:rFonts w:eastAsia="Arial Unicode MS"/>
          <w:sz w:val="24"/>
          <w:szCs w:val="24"/>
        </w:rPr>
        <w:t xml:space="preserve">o </w:t>
      </w:r>
      <w:r w:rsidRPr="000D30A2">
        <w:rPr>
          <w:rFonts w:eastAsia="Arial Unicode MS"/>
          <w:sz w:val="24"/>
          <w:szCs w:val="24"/>
        </w:rPr>
        <w:t>arba iki perkančiosios organizacijos nurodyto laiko neatvyksta sudaryti sutarties, arba atsisako sudaryti sutartį pirkimo dokumentuose nustatytomis sąlygomis, laikoma, kad jis atsisakė sudaryti pirkimo sutartį. Tuo atveju, perkančioji organizacija siūlo sudaryti pirkimo sutartį tiekėjui, kurio pasiūlymas pagal patvirtintą pasiūlymų eilę yra pirmas po tiekėjo, atsisakiusio sudaryti pirkimo sutartį.</w:t>
      </w:r>
    </w:p>
    <w:p w14:paraId="089BD41B" w14:textId="77777777" w:rsidR="00CC5E3B" w:rsidRPr="000D30A2" w:rsidRDefault="00CC5E3B" w:rsidP="0042122F">
      <w:pPr>
        <w:pStyle w:val="Body2"/>
        <w:rPr>
          <w:sz w:val="24"/>
          <w:szCs w:val="24"/>
        </w:rPr>
      </w:pPr>
    </w:p>
    <w:p w14:paraId="5D24CD79" w14:textId="1DF904A8" w:rsidR="00CC5E3B" w:rsidRPr="00017343" w:rsidRDefault="002F2392" w:rsidP="0042122F">
      <w:pPr>
        <w:pStyle w:val="Heading"/>
        <w:jc w:val="center"/>
        <w:rPr>
          <w:rFonts w:cs="Times New Roman"/>
          <w:color w:val="auto"/>
          <w:sz w:val="24"/>
          <w:szCs w:val="24"/>
          <w:lang w:val="lt-LT"/>
        </w:rPr>
      </w:pPr>
      <w:bookmarkStart w:id="28" w:name="_Toc178941294"/>
      <w:r w:rsidRPr="001B0EA4">
        <w:rPr>
          <w:rFonts w:cs="Times New Roman"/>
          <w:color w:val="auto"/>
          <w:sz w:val="24"/>
          <w:szCs w:val="24"/>
          <w:lang w:val="lt-LT"/>
        </w:rPr>
        <w:t>1</w:t>
      </w:r>
      <w:r w:rsidR="0031450E" w:rsidRPr="001B0EA4">
        <w:rPr>
          <w:rFonts w:cs="Times New Roman"/>
          <w:color w:val="auto"/>
          <w:sz w:val="24"/>
          <w:szCs w:val="24"/>
          <w:lang w:val="lt-LT"/>
        </w:rPr>
        <w:t>5</w:t>
      </w:r>
      <w:r w:rsidRPr="001B0EA4">
        <w:rPr>
          <w:rFonts w:cs="Times New Roman"/>
          <w:color w:val="auto"/>
          <w:sz w:val="24"/>
          <w:szCs w:val="24"/>
          <w:lang w:val="lt-LT"/>
        </w:rPr>
        <w:t xml:space="preserve">. </w:t>
      </w:r>
      <w:r w:rsidRPr="0092313D">
        <w:rPr>
          <w:rFonts w:cs="Times New Roman"/>
          <w:color w:val="auto"/>
          <w:sz w:val="24"/>
          <w:szCs w:val="24"/>
          <w:lang w:val="lt-LT"/>
        </w:rPr>
        <w:t>PRETENZIJŲ IR SKUNDŲ NAGRINĖJIMAS</w:t>
      </w:r>
      <w:bookmarkEnd w:id="28"/>
    </w:p>
    <w:p w14:paraId="67EB879A" w14:textId="77777777" w:rsidR="00CC5E3B" w:rsidRPr="00017343" w:rsidRDefault="00CC5E3B" w:rsidP="0042122F">
      <w:pPr>
        <w:pStyle w:val="Body2"/>
        <w:rPr>
          <w:color w:val="auto"/>
          <w:sz w:val="24"/>
          <w:szCs w:val="24"/>
        </w:rPr>
      </w:pPr>
    </w:p>
    <w:p w14:paraId="51BE0752" w14:textId="01D9A228" w:rsidR="00CC5E3B" w:rsidRPr="000D30A2" w:rsidRDefault="002F2392" w:rsidP="0042122F">
      <w:pPr>
        <w:pStyle w:val="Body2"/>
        <w:spacing w:after="0"/>
        <w:ind w:firstLine="567"/>
        <w:rPr>
          <w:sz w:val="24"/>
          <w:szCs w:val="24"/>
        </w:rPr>
      </w:pPr>
      <w:r w:rsidRPr="000D30A2">
        <w:rPr>
          <w:rFonts w:eastAsia="Arial Unicode MS"/>
          <w:sz w:val="24"/>
          <w:szCs w:val="24"/>
        </w:rPr>
        <w:t>16.1. Tiekėjas, norėdamas iki pirkimo sutarties ar preliminariosios sutarties sudarymo teisme ginčyti perkančiosios organizacijos sprendimus ar veiksmus, pirmiausia raštu elektroninėmis priemonėmis turi pateikti pretenziją perkančiajai organizacijai.</w:t>
      </w:r>
    </w:p>
    <w:p w14:paraId="1174FCDF" w14:textId="364A3CD3" w:rsidR="00970E08" w:rsidRPr="00970E08" w:rsidRDefault="002F2392" w:rsidP="0042122F">
      <w:pPr>
        <w:pStyle w:val="Body2"/>
        <w:ind w:firstLine="567"/>
        <w:rPr>
          <w:sz w:val="24"/>
          <w:szCs w:val="24"/>
          <w:lang w:eastAsia="lt-LT"/>
        </w:rPr>
      </w:pPr>
      <w:r w:rsidRPr="000D30A2">
        <w:rPr>
          <w:rFonts w:eastAsia="Arial Unicode MS"/>
          <w:sz w:val="24"/>
          <w:szCs w:val="24"/>
        </w:rPr>
        <w:t xml:space="preserve">16.2. </w:t>
      </w:r>
      <w:r w:rsidR="00970E08" w:rsidRPr="00970E08">
        <w:rPr>
          <w:sz w:val="24"/>
          <w:szCs w:val="24"/>
          <w:lang w:eastAsia="lt-LT"/>
        </w:rPr>
        <w:t>Tiekėjas turi teisę pateikti pretenziją perkančiajai organizacijai, pateikti prašymą ar pareikšti ieškinį teismui (išskyrus Viešųjų pirkimų įstatymo 102 straipsnį 3 ir 4 dalyse nurodytus atvejus):</w:t>
      </w:r>
    </w:p>
    <w:p w14:paraId="60FC867A" w14:textId="178159BB" w:rsidR="00CC5E3B" w:rsidRPr="002A4E3D" w:rsidRDefault="002F2392" w:rsidP="0042122F">
      <w:pPr>
        <w:pStyle w:val="Body2"/>
        <w:spacing w:after="0"/>
        <w:ind w:firstLine="720"/>
        <w:rPr>
          <w:color w:val="auto"/>
          <w:sz w:val="24"/>
          <w:szCs w:val="24"/>
        </w:rPr>
      </w:pPr>
      <w:r w:rsidRPr="000D30A2">
        <w:rPr>
          <w:rFonts w:eastAsia="Arial Unicode MS"/>
          <w:color w:val="auto"/>
          <w:sz w:val="24"/>
          <w:szCs w:val="24"/>
        </w:rPr>
        <w:t>16.2.1</w:t>
      </w:r>
      <w:r w:rsidRPr="002A4E3D">
        <w:rPr>
          <w:rFonts w:eastAsia="Arial Unicode MS"/>
          <w:color w:val="auto"/>
          <w:sz w:val="24"/>
          <w:szCs w:val="24"/>
        </w:rPr>
        <w:t xml:space="preserve">. per </w:t>
      </w:r>
      <w:r w:rsidR="00705C9B" w:rsidRPr="002A4E3D">
        <w:rPr>
          <w:rFonts w:eastAsia="Arial Unicode MS"/>
          <w:color w:val="auto"/>
          <w:sz w:val="24"/>
          <w:szCs w:val="24"/>
        </w:rPr>
        <w:t>5</w:t>
      </w:r>
      <w:r w:rsidRPr="002A4E3D">
        <w:rPr>
          <w:rFonts w:eastAsia="Arial Unicode MS"/>
          <w:color w:val="auto"/>
          <w:sz w:val="24"/>
          <w:szCs w:val="24"/>
        </w:rPr>
        <w:t xml:space="preserve"> </w:t>
      </w:r>
      <w:r w:rsidR="00705C9B" w:rsidRPr="002A4E3D">
        <w:rPr>
          <w:rFonts w:eastAsia="Arial Unicode MS"/>
          <w:color w:val="auto"/>
          <w:sz w:val="24"/>
          <w:szCs w:val="24"/>
        </w:rPr>
        <w:t xml:space="preserve">darbo </w:t>
      </w:r>
      <w:r w:rsidRPr="002A4E3D">
        <w:rPr>
          <w:rFonts w:eastAsia="Arial Unicode MS"/>
          <w:color w:val="auto"/>
          <w:sz w:val="24"/>
          <w:szCs w:val="24"/>
        </w:rPr>
        <w:t>dien</w:t>
      </w:r>
      <w:r w:rsidR="00705C9B" w:rsidRPr="002A4E3D">
        <w:rPr>
          <w:rFonts w:eastAsia="Arial Unicode MS"/>
          <w:color w:val="auto"/>
          <w:sz w:val="24"/>
          <w:szCs w:val="24"/>
        </w:rPr>
        <w:t>as</w:t>
      </w:r>
      <w:r w:rsidRPr="002A4E3D">
        <w:rPr>
          <w:rFonts w:eastAsia="Arial Unicode MS"/>
          <w:color w:val="auto"/>
          <w:sz w:val="24"/>
          <w:szCs w:val="24"/>
        </w:rPr>
        <w:t xml:space="preserve"> nuo perkančiosios organizacijos pranešimo raštu apie jos priimtą sprendimą išsiuntimo tiekėjams dienos</w:t>
      </w:r>
      <w:r w:rsidR="008C43D4" w:rsidRPr="002A4E3D">
        <w:rPr>
          <w:rFonts w:eastAsia="Arial Unicode MS"/>
          <w:color w:val="auto"/>
          <w:sz w:val="24"/>
          <w:szCs w:val="24"/>
        </w:rPr>
        <w:t>;</w:t>
      </w:r>
    </w:p>
    <w:p w14:paraId="52BFE6DD" w14:textId="54EDC320" w:rsidR="00CC5E3B" w:rsidRPr="000D30A2" w:rsidRDefault="002F2392" w:rsidP="0042122F">
      <w:pPr>
        <w:pStyle w:val="Body2"/>
        <w:spacing w:after="0"/>
        <w:ind w:firstLine="720"/>
        <w:rPr>
          <w:color w:val="auto"/>
          <w:sz w:val="24"/>
          <w:szCs w:val="24"/>
        </w:rPr>
      </w:pPr>
      <w:r w:rsidRPr="002A4E3D">
        <w:rPr>
          <w:rFonts w:eastAsia="Arial Unicode MS"/>
          <w:color w:val="auto"/>
          <w:sz w:val="24"/>
          <w:szCs w:val="24"/>
        </w:rPr>
        <w:t xml:space="preserve">16.2.2. per </w:t>
      </w:r>
      <w:r w:rsidR="00705C9B" w:rsidRPr="002A4E3D">
        <w:rPr>
          <w:rFonts w:eastAsia="Arial Unicode MS"/>
          <w:color w:val="auto"/>
          <w:sz w:val="24"/>
          <w:szCs w:val="24"/>
        </w:rPr>
        <w:t>5 darbo dienas</w:t>
      </w:r>
      <w:r w:rsidR="00705C9B" w:rsidRPr="000D30A2">
        <w:rPr>
          <w:rFonts w:eastAsia="Arial Unicode MS"/>
          <w:color w:val="auto"/>
          <w:sz w:val="24"/>
          <w:szCs w:val="24"/>
        </w:rPr>
        <w:t xml:space="preserve"> </w:t>
      </w:r>
      <w:r w:rsidRPr="000D30A2">
        <w:rPr>
          <w:rFonts w:eastAsia="Arial Unicode MS"/>
          <w:color w:val="auto"/>
          <w:sz w:val="24"/>
          <w:szCs w:val="24"/>
        </w:rPr>
        <w:t>nuo paskelbimo apie perkančiosios organizacijos priimtą sprendimą dienos, jeigu VPĮ nėra reikalavimo raštu informuoti tiekėjus apie perkančiosios organizacijos priimtus sprendimus.</w:t>
      </w:r>
    </w:p>
    <w:p w14:paraId="27089663" w14:textId="02DF4782" w:rsidR="00CC5E3B" w:rsidRPr="000D30A2" w:rsidRDefault="002F2392" w:rsidP="0042122F">
      <w:pPr>
        <w:pStyle w:val="Body2"/>
        <w:spacing w:after="0"/>
        <w:ind w:firstLine="720"/>
        <w:rPr>
          <w:sz w:val="24"/>
          <w:szCs w:val="24"/>
        </w:rPr>
      </w:pPr>
      <w:r w:rsidRPr="000D30A2">
        <w:rPr>
          <w:rFonts w:eastAsia="Arial Unicode MS"/>
          <w:sz w:val="24"/>
          <w:szCs w:val="24"/>
        </w:rPr>
        <w:lastRenderedPageBreak/>
        <w:t>16.3. Perkančioji organizacija privalo nagrinėti tik tas tiekėjų pretenzijas, kurios gautos iki pirkimo sutarties ar preliminariosios sutarties sudarymo dienos ir pateiktos laikantis 16.2 punkte nustatytų terminų. Neprivaloma nagrinėti pretenzijų, teikiamų pakartotinai dėl to paties perkančiosios organizacijos priimto sprendimo arba atlikto veiksmo.</w:t>
      </w:r>
    </w:p>
    <w:p w14:paraId="283CF585" w14:textId="6B87FB94" w:rsidR="00970E08" w:rsidRPr="00970E08" w:rsidRDefault="002F2392" w:rsidP="0042122F">
      <w:pPr>
        <w:pStyle w:val="Body2"/>
        <w:spacing w:after="0"/>
        <w:ind w:firstLine="720"/>
        <w:rPr>
          <w:rFonts w:eastAsia="Arial Unicode MS"/>
          <w:color w:val="auto"/>
          <w:sz w:val="24"/>
          <w:szCs w:val="24"/>
        </w:rPr>
      </w:pPr>
      <w:r w:rsidRPr="000D30A2">
        <w:rPr>
          <w:rFonts w:eastAsia="Arial Unicode MS"/>
          <w:color w:val="auto"/>
          <w:sz w:val="24"/>
          <w:szCs w:val="24"/>
        </w:rPr>
        <w:t xml:space="preserve">16.4. </w:t>
      </w:r>
      <w:r w:rsidR="00970E08" w:rsidRPr="00970E08">
        <w:rPr>
          <w:color w:val="auto"/>
          <w:sz w:val="24"/>
          <w:szCs w:val="24"/>
          <w:bdr w:val="none" w:sz="0" w:space="0" w:color="auto"/>
          <w:lang w:eastAsia="en-US"/>
          <w14:textOutline w14:w="0" w14:cap="rnd" w14:cmpd="sng" w14:algn="ctr">
            <w14:noFill/>
            <w14:prstDash w14:val="solid"/>
            <w14:bevel/>
          </w14:textOutline>
        </w:rPr>
        <w:t xml:space="preserve">Perkančioji organizacija, gavusi pretenziją, nedelsdama sustabdo pirkimo procedūrą, kol bus išnagrinėta ši pretenzija ir priimtas sprendimas. Perkančioji organizacija negali sudaryti pirkimo sutarties ar preliminariosios sutarties anksčiau kaip po </w:t>
      </w:r>
      <w:r w:rsidR="00970E08">
        <w:rPr>
          <w:color w:val="auto"/>
          <w:sz w:val="24"/>
          <w:szCs w:val="24"/>
          <w:bdr w:val="none" w:sz="0" w:space="0" w:color="auto"/>
          <w:lang w:eastAsia="en-US"/>
          <w14:textOutline w14:w="0" w14:cap="rnd" w14:cmpd="sng" w14:algn="ctr">
            <w14:noFill/>
            <w14:prstDash w14:val="solid"/>
            <w14:bevel/>
          </w14:textOutline>
        </w:rPr>
        <w:t>5 darbo</w:t>
      </w:r>
      <w:r w:rsidR="00970E08" w:rsidRPr="00970E08">
        <w:rPr>
          <w:color w:val="auto"/>
          <w:sz w:val="24"/>
          <w:szCs w:val="24"/>
          <w:bdr w:val="none" w:sz="0" w:space="0" w:color="auto"/>
          <w:lang w:eastAsia="en-US"/>
          <w14:textOutline w14:w="0" w14:cap="rnd" w14:cmpd="sng" w14:algn="ctr">
            <w14:noFill/>
            <w14:prstDash w14:val="solid"/>
            <w14:bevel/>
          </w14:textOutline>
        </w:rPr>
        <w:t xml:space="preserve"> dienų nuo rašytinio pranešimo apie jos priimtą sprendimą išsiuntimo pretenziją pateikusiam tiekėjui ir suinteresuotiems dalyviams dienos, o jeigu šis pranešimas nebuvo siunčiamas elektroninėmis priemonėmis, – ne anksčiau kaip po 15 dienų.</w:t>
      </w:r>
    </w:p>
    <w:p w14:paraId="721B3E45" w14:textId="4DBF8791" w:rsidR="00CC5E3B" w:rsidRPr="000D30A2" w:rsidRDefault="002F2392" w:rsidP="0042122F">
      <w:pPr>
        <w:pStyle w:val="Body2"/>
        <w:spacing w:after="0"/>
        <w:ind w:firstLine="720"/>
        <w:rPr>
          <w:sz w:val="24"/>
          <w:szCs w:val="24"/>
        </w:rPr>
      </w:pPr>
      <w:r w:rsidRPr="000D30A2">
        <w:rPr>
          <w:rFonts w:eastAsia="Arial Unicode MS"/>
          <w:sz w:val="24"/>
          <w:szCs w:val="24"/>
        </w:rPr>
        <w:t>16.5.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p>
    <w:p w14:paraId="1A30D63A" w14:textId="5F534DA8" w:rsidR="00CC5E3B" w:rsidRPr="000D30A2" w:rsidRDefault="002F2392" w:rsidP="0042122F">
      <w:pPr>
        <w:pStyle w:val="Body2"/>
        <w:spacing w:after="0"/>
        <w:ind w:firstLine="720"/>
        <w:rPr>
          <w:sz w:val="24"/>
          <w:szCs w:val="24"/>
        </w:rPr>
      </w:pPr>
      <w:r w:rsidRPr="000D30A2">
        <w:rPr>
          <w:rFonts w:eastAsia="Arial Unicode MS"/>
          <w:sz w:val="24"/>
          <w:szCs w:val="24"/>
        </w:rPr>
        <w:t>16.6. Jeigu perkančioji organizacija per nustatytą terminą neišnagrinėja jai pateiktos pretenzijos, tiekėjas turi teisę pateikti prašymą ar pareikšti ieškinį teismui per 15 kalendorinių dienų nuo dienos, kurią perkančioji organizacija turėjo raštu pranešti apie priimtą sprendimą pretenziją pateikusiam tiekėjui</w:t>
      </w:r>
      <w:r w:rsidR="00D414E0" w:rsidRPr="000D30A2">
        <w:rPr>
          <w:rFonts w:eastAsia="Arial Unicode MS"/>
          <w:sz w:val="24"/>
          <w:szCs w:val="24"/>
        </w:rPr>
        <w:t xml:space="preserve"> ir </w:t>
      </w:r>
      <w:r w:rsidRPr="000D30A2">
        <w:rPr>
          <w:rFonts w:eastAsia="Arial Unicode MS"/>
          <w:sz w:val="24"/>
          <w:szCs w:val="24"/>
        </w:rPr>
        <w:t>suinteresuotiems dalyviams.</w:t>
      </w:r>
    </w:p>
    <w:p w14:paraId="5E973DF8" w14:textId="2AD97BF1" w:rsidR="00CC5E3B" w:rsidRPr="000D30A2" w:rsidRDefault="002F2392" w:rsidP="0042122F">
      <w:pPr>
        <w:pStyle w:val="Body2"/>
        <w:spacing w:after="0"/>
        <w:ind w:firstLine="720"/>
        <w:rPr>
          <w:sz w:val="24"/>
          <w:szCs w:val="24"/>
        </w:rPr>
      </w:pPr>
      <w:r w:rsidRPr="000D30A2">
        <w:rPr>
          <w:rFonts w:eastAsia="Arial Unicode MS"/>
          <w:sz w:val="24"/>
          <w:szCs w:val="24"/>
        </w:rPr>
        <w:t>16.7. Tiekėjas turi teisę pareikšti ieškinį dėl pirkimo sutarties ar preliminariosios sutarties pripažinimo negaliojančia per 6 mėnesius nuo pirkimo sutarties sudarymo dienos.</w:t>
      </w:r>
    </w:p>
    <w:p w14:paraId="6B313732" w14:textId="4218FDED" w:rsidR="00CC5E3B" w:rsidRPr="000D30A2" w:rsidRDefault="002F2392" w:rsidP="0042122F">
      <w:pPr>
        <w:pStyle w:val="Body2"/>
        <w:spacing w:after="0"/>
        <w:ind w:firstLine="720"/>
        <w:rPr>
          <w:sz w:val="24"/>
          <w:szCs w:val="24"/>
        </w:rPr>
      </w:pPr>
      <w:r w:rsidRPr="000D30A2">
        <w:rPr>
          <w:rFonts w:eastAsia="Arial Unicode MS"/>
          <w:sz w:val="24"/>
          <w:szCs w:val="24"/>
        </w:rPr>
        <w:t>16.8. Tais atvejais, kai tiekėjui padaryta žala kildinama iš neteisėtų perkančiosios organizacijos veiksmų ar sprendimų, tačiau VPĮ nenustatyta pareiga perkančiajai organizacijai raštu informuoti tiekėjus arba paskelbti apie jos veiksmus ar sprendimus, taikomi</w:t>
      </w:r>
      <w:r w:rsidR="00B82607" w:rsidRPr="000D30A2">
        <w:rPr>
          <w:rFonts w:eastAsia="Arial Unicode MS"/>
          <w:sz w:val="24"/>
          <w:szCs w:val="24"/>
        </w:rPr>
        <w:t xml:space="preserve"> </w:t>
      </w:r>
      <w:r w:rsidRPr="000D30A2">
        <w:rPr>
          <w:rFonts w:eastAsia="Arial Unicode MS"/>
          <w:sz w:val="24"/>
          <w:szCs w:val="24"/>
        </w:rPr>
        <w:t>Civiliniame kodekse</w:t>
      </w:r>
      <w:r w:rsidR="00B82607" w:rsidRPr="000D30A2">
        <w:rPr>
          <w:rFonts w:eastAsia="Arial Unicode MS"/>
          <w:sz w:val="24"/>
          <w:szCs w:val="24"/>
        </w:rPr>
        <w:t xml:space="preserve"> </w:t>
      </w:r>
      <w:r w:rsidRPr="000D30A2">
        <w:rPr>
          <w:rFonts w:eastAsia="Arial Unicode MS"/>
          <w:sz w:val="24"/>
          <w:szCs w:val="24"/>
        </w:rPr>
        <w:t>nustatyti ieškinio pareiškimo senaties terminai. Šios dalies nuostatos netaikomos, kai ieškinys teikiamas perkančiajai organizacijai nepagrįstai nutraukus pirkimo sutartį dėl esminio pirkimo sutarties pažeidimo</w:t>
      </w:r>
      <w:r w:rsidR="00B82607" w:rsidRPr="000D30A2">
        <w:rPr>
          <w:rFonts w:eastAsia="Arial Unicode MS"/>
          <w:sz w:val="24"/>
          <w:szCs w:val="24"/>
        </w:rPr>
        <w:t xml:space="preserve"> ar perkančiajai organizacijai nepagrįstai priėmus sprendimą, kad tiekėjas pirkimo sutartyje nustatytą esmin</w:t>
      </w:r>
      <w:r w:rsidR="00210968" w:rsidRPr="000D30A2">
        <w:rPr>
          <w:rFonts w:eastAsia="Arial Unicode MS"/>
          <w:sz w:val="24"/>
          <w:szCs w:val="24"/>
        </w:rPr>
        <w:t>ę pirkimo sutarties sąlygą vykdė su dideliais arba nuolatiniais trūkumais ir dėl to perkančioji organizacija pritaikė sutartyje nustatytą sankciją</w:t>
      </w:r>
      <w:r w:rsidRPr="000D30A2">
        <w:rPr>
          <w:rFonts w:eastAsia="Arial Unicode MS"/>
          <w:sz w:val="24"/>
          <w:szCs w:val="24"/>
        </w:rPr>
        <w:t>.</w:t>
      </w:r>
    </w:p>
    <w:p w14:paraId="5A1F6CC7" w14:textId="397C435F" w:rsidR="00CC5E3B" w:rsidRPr="000D30A2" w:rsidRDefault="002F2392" w:rsidP="0042122F">
      <w:pPr>
        <w:pStyle w:val="Body2"/>
        <w:spacing w:after="0"/>
        <w:ind w:firstLine="720"/>
        <w:rPr>
          <w:sz w:val="24"/>
          <w:szCs w:val="24"/>
        </w:rPr>
      </w:pPr>
      <w:r w:rsidRPr="000D30A2">
        <w:rPr>
          <w:rFonts w:eastAsia="Arial Unicode MS"/>
          <w:sz w:val="24"/>
          <w:szCs w:val="24"/>
        </w:rPr>
        <w:t>16.9. Tiekėjas, pateikęs prašymą ar pareiškęs ieškinį teismui, privalo ne vėliau kaip per 3 darbo dienas pateikti perkančiajai organizacijai prašymo ar ieškinio kopiją su gavimo teisme įrodymais.</w:t>
      </w:r>
    </w:p>
    <w:p w14:paraId="029CF2A0" w14:textId="6F3171B2" w:rsidR="00CC5E3B" w:rsidRPr="000D30A2" w:rsidRDefault="002F2392" w:rsidP="0042122F">
      <w:pPr>
        <w:pStyle w:val="Body2"/>
        <w:spacing w:after="0"/>
        <w:ind w:firstLine="720"/>
        <w:rPr>
          <w:sz w:val="24"/>
          <w:szCs w:val="24"/>
        </w:rPr>
      </w:pPr>
      <w:r w:rsidRPr="000D30A2">
        <w:rPr>
          <w:rFonts w:eastAsia="Arial Unicode MS"/>
          <w:sz w:val="24"/>
          <w:szCs w:val="24"/>
        </w:rPr>
        <w:t>16.10.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p>
    <w:p w14:paraId="5A149FEB" w14:textId="56E39FDD" w:rsidR="00CC5E3B" w:rsidRPr="000D30A2" w:rsidRDefault="002F2392" w:rsidP="0042122F">
      <w:pPr>
        <w:pStyle w:val="Body2"/>
        <w:spacing w:after="0"/>
        <w:ind w:firstLine="720"/>
        <w:rPr>
          <w:sz w:val="24"/>
          <w:szCs w:val="24"/>
        </w:rPr>
      </w:pPr>
      <w:r w:rsidRPr="000D30A2">
        <w:rPr>
          <w:rFonts w:eastAsia="Arial Unicode MS"/>
          <w:sz w:val="24"/>
          <w:szCs w:val="24"/>
        </w:rPr>
        <w:t>16.10.1. motyvuotą teismo nutartį, kuria atsisakoma priimti ieškinį;</w:t>
      </w:r>
    </w:p>
    <w:p w14:paraId="6447D243" w14:textId="7578D832" w:rsidR="00CC5E3B" w:rsidRPr="000D30A2" w:rsidRDefault="002F2392" w:rsidP="0042122F">
      <w:pPr>
        <w:pStyle w:val="Body2"/>
        <w:spacing w:after="0"/>
        <w:ind w:firstLine="720"/>
        <w:rPr>
          <w:sz w:val="24"/>
          <w:szCs w:val="24"/>
        </w:rPr>
      </w:pPr>
      <w:r w:rsidRPr="000D30A2">
        <w:rPr>
          <w:rFonts w:eastAsia="Arial Unicode MS"/>
          <w:sz w:val="24"/>
          <w:szCs w:val="24"/>
        </w:rPr>
        <w:t>16.10.2. motyvuotą teismo nutartį dėl tiekėjo prašymo taikyti laikinąsias apsaugos priemones atmetimo, kai šis prašymas teisme buvo gautas iki ieškinio pareiškimo;</w:t>
      </w:r>
    </w:p>
    <w:p w14:paraId="325A47A8" w14:textId="380ADA1F" w:rsidR="00CC5E3B" w:rsidRPr="000D30A2" w:rsidRDefault="002F2392" w:rsidP="0042122F">
      <w:pPr>
        <w:pStyle w:val="Body2"/>
        <w:spacing w:after="0"/>
        <w:ind w:firstLine="720"/>
        <w:rPr>
          <w:sz w:val="24"/>
          <w:szCs w:val="24"/>
        </w:rPr>
      </w:pPr>
      <w:r w:rsidRPr="000D30A2">
        <w:rPr>
          <w:rFonts w:eastAsia="Arial Unicode MS"/>
          <w:sz w:val="24"/>
          <w:szCs w:val="24"/>
        </w:rPr>
        <w:t>16.10.3. teismo rezoliuciją priimti ieškinį netaikant laikinųjų apsaugos priemonių.</w:t>
      </w:r>
    </w:p>
    <w:p w14:paraId="4C7BC069" w14:textId="135E96BB" w:rsidR="00CC5E3B" w:rsidRPr="000D30A2" w:rsidRDefault="002F2392" w:rsidP="0042122F">
      <w:pPr>
        <w:pStyle w:val="Body2"/>
        <w:spacing w:after="0"/>
        <w:ind w:firstLine="720"/>
        <w:rPr>
          <w:sz w:val="24"/>
          <w:szCs w:val="24"/>
        </w:rPr>
      </w:pPr>
      <w:r w:rsidRPr="000D30A2">
        <w:rPr>
          <w:rFonts w:eastAsia="Arial Unicode MS"/>
          <w:sz w:val="24"/>
          <w:szCs w:val="24"/>
        </w:rPr>
        <w:t>16.11. Jeigu dėl tiekėjo prašymo pateikimo ar ieškinio pareiškimo teismui pratęsiami anksčiau tiekėjams pranešti pirkimo procedūrų terminai, apie tai perkančioji organizacija išsiunčia tiekėjams pranešimus ir nurodo terminų pratęsimo priežastis.</w:t>
      </w:r>
    </w:p>
    <w:p w14:paraId="429167D1" w14:textId="2EC931A4" w:rsidR="00CC5E3B" w:rsidRPr="000D30A2" w:rsidRDefault="002F2392" w:rsidP="0042122F">
      <w:pPr>
        <w:pStyle w:val="Body2"/>
        <w:spacing w:after="0"/>
        <w:ind w:firstLine="720"/>
        <w:rPr>
          <w:sz w:val="24"/>
          <w:szCs w:val="24"/>
        </w:rPr>
      </w:pPr>
      <w:r w:rsidRPr="000D30A2">
        <w:rPr>
          <w:rFonts w:eastAsia="Arial Unicode MS"/>
          <w:sz w:val="24"/>
          <w:szCs w:val="24"/>
        </w:rPr>
        <w:t>16.12. Perkančioji organizacija, sužinojusi apie teismo sprendimą dėl tiekėjo prašymo ar ieškinio, ne vėliau kaip per 3 darbo dienas raštu informuoja suinteresuotus kandidatus ir suinteresuotus dalyvius apie teismo priimtus sprendimus.</w:t>
      </w:r>
    </w:p>
    <w:p w14:paraId="5F489770" w14:textId="77777777" w:rsidR="00CC5E3B" w:rsidRPr="000D30A2" w:rsidRDefault="00CC5E3B" w:rsidP="0042122F">
      <w:pPr>
        <w:pStyle w:val="Body2"/>
        <w:rPr>
          <w:sz w:val="24"/>
          <w:szCs w:val="24"/>
        </w:rPr>
      </w:pPr>
    </w:p>
    <w:p w14:paraId="7EE68DB5" w14:textId="6FD8A91D" w:rsidR="00CC5E3B" w:rsidRPr="0092313D" w:rsidRDefault="002F2392" w:rsidP="0042122F">
      <w:pPr>
        <w:pStyle w:val="Heading"/>
        <w:jc w:val="center"/>
        <w:rPr>
          <w:rFonts w:cs="Times New Roman"/>
          <w:color w:val="auto"/>
          <w:sz w:val="24"/>
          <w:szCs w:val="24"/>
          <w:lang w:val="lt-LT"/>
        </w:rPr>
      </w:pPr>
      <w:bookmarkStart w:id="29" w:name="_Toc178941295"/>
      <w:r w:rsidRPr="001B0EA4">
        <w:rPr>
          <w:rFonts w:cs="Times New Roman"/>
          <w:color w:val="auto"/>
          <w:sz w:val="24"/>
          <w:szCs w:val="24"/>
          <w:lang w:val="lt-LT"/>
        </w:rPr>
        <w:t>1</w:t>
      </w:r>
      <w:r w:rsidR="0031450E" w:rsidRPr="001B0EA4">
        <w:rPr>
          <w:rFonts w:cs="Times New Roman"/>
          <w:color w:val="auto"/>
          <w:sz w:val="24"/>
          <w:szCs w:val="24"/>
          <w:lang w:val="lt-LT"/>
        </w:rPr>
        <w:t>6</w:t>
      </w:r>
      <w:r w:rsidRPr="000D30A2">
        <w:rPr>
          <w:rFonts w:cs="Times New Roman"/>
          <w:sz w:val="24"/>
          <w:szCs w:val="24"/>
          <w:lang w:val="lt-LT"/>
        </w:rPr>
        <w:t>.</w:t>
      </w:r>
      <w:r w:rsidR="008E5225" w:rsidRPr="000D30A2">
        <w:rPr>
          <w:rFonts w:cs="Times New Roman"/>
          <w:sz w:val="24"/>
          <w:szCs w:val="24"/>
          <w:lang w:val="lt-LT"/>
        </w:rPr>
        <w:t xml:space="preserve"> </w:t>
      </w:r>
      <w:r w:rsidRPr="0092313D">
        <w:rPr>
          <w:rFonts w:cs="Times New Roman"/>
          <w:color w:val="auto"/>
          <w:sz w:val="24"/>
          <w:szCs w:val="24"/>
          <w:lang w:val="lt-LT"/>
        </w:rPr>
        <w:t>PIRKIMO SUTARTIES PASIRAŠYMAS IR SĄLYGOS</w:t>
      </w:r>
      <w:bookmarkEnd w:id="29"/>
    </w:p>
    <w:p w14:paraId="6DD759C7" w14:textId="77777777" w:rsidR="00CC5E3B" w:rsidRPr="000D30A2" w:rsidRDefault="00CC5E3B" w:rsidP="0042122F">
      <w:pPr>
        <w:pStyle w:val="Body2"/>
        <w:rPr>
          <w:sz w:val="24"/>
          <w:szCs w:val="24"/>
        </w:rPr>
      </w:pPr>
    </w:p>
    <w:p w14:paraId="799C1F66" w14:textId="14C61C74" w:rsidR="00CC5E3B" w:rsidRPr="000D30A2" w:rsidRDefault="002F2392" w:rsidP="0042122F">
      <w:pPr>
        <w:pStyle w:val="Body2"/>
        <w:spacing w:after="0"/>
        <w:ind w:firstLine="720"/>
        <w:rPr>
          <w:color w:val="auto"/>
          <w:sz w:val="24"/>
          <w:szCs w:val="24"/>
        </w:rPr>
      </w:pPr>
      <w:r w:rsidRPr="000D30A2">
        <w:rPr>
          <w:rFonts w:eastAsia="Arial Unicode MS"/>
          <w:color w:val="auto"/>
          <w:sz w:val="24"/>
          <w:szCs w:val="24"/>
        </w:rPr>
        <w:t xml:space="preserve">17.1. Perkančioji organizacija sudaryti pirkimo sutartį raštu kviečia tą dalyvį, kurio pasiūlymas pripažintas laimėjusiu, kartu jam nurodomas laikas, iki kada reikia </w:t>
      </w:r>
      <w:r w:rsidR="00210968" w:rsidRPr="000D30A2">
        <w:rPr>
          <w:rFonts w:eastAsia="Arial Unicode MS"/>
          <w:color w:val="auto"/>
          <w:sz w:val="24"/>
          <w:szCs w:val="24"/>
        </w:rPr>
        <w:t xml:space="preserve">pasirašyti </w:t>
      </w:r>
      <w:r w:rsidRPr="000D30A2">
        <w:rPr>
          <w:rFonts w:eastAsia="Arial Unicode MS"/>
          <w:color w:val="auto"/>
          <w:sz w:val="24"/>
          <w:szCs w:val="24"/>
        </w:rPr>
        <w:t>pirkimo sutart</w:t>
      </w:r>
      <w:r w:rsidR="00210968" w:rsidRPr="000D30A2">
        <w:rPr>
          <w:rFonts w:eastAsia="Arial Unicode MS"/>
          <w:color w:val="auto"/>
          <w:sz w:val="24"/>
          <w:szCs w:val="24"/>
        </w:rPr>
        <w:t>į</w:t>
      </w:r>
      <w:r w:rsidRPr="000D30A2">
        <w:rPr>
          <w:rFonts w:eastAsia="Arial Unicode MS"/>
          <w:color w:val="auto"/>
          <w:sz w:val="24"/>
          <w:szCs w:val="24"/>
        </w:rPr>
        <w:t xml:space="preserve">. </w:t>
      </w:r>
    </w:p>
    <w:p w14:paraId="40D9AD05" w14:textId="48D0FF78" w:rsidR="00CC5E3B" w:rsidRPr="000D30A2" w:rsidRDefault="002F2392" w:rsidP="0042122F">
      <w:pPr>
        <w:pStyle w:val="Body2"/>
        <w:spacing w:after="0"/>
        <w:ind w:firstLine="720"/>
        <w:rPr>
          <w:color w:val="auto"/>
          <w:sz w:val="24"/>
          <w:szCs w:val="24"/>
        </w:rPr>
      </w:pPr>
      <w:r w:rsidRPr="000D30A2">
        <w:rPr>
          <w:color w:val="auto"/>
          <w:sz w:val="24"/>
          <w:szCs w:val="24"/>
        </w:rPr>
        <w:t>17.2. Pirkimo sutarties sąlygos pateikiamos pirkimo sąlygų</w:t>
      </w:r>
      <w:r w:rsidR="00210968" w:rsidRPr="000D30A2">
        <w:rPr>
          <w:color w:val="auto"/>
          <w:sz w:val="24"/>
          <w:szCs w:val="24"/>
        </w:rPr>
        <w:t xml:space="preserve"> </w:t>
      </w:r>
      <w:r w:rsidR="00017343">
        <w:rPr>
          <w:color w:val="auto"/>
          <w:sz w:val="24"/>
          <w:szCs w:val="24"/>
        </w:rPr>
        <w:t>7</w:t>
      </w:r>
      <w:r w:rsidR="00210968" w:rsidRPr="000D30A2">
        <w:rPr>
          <w:color w:val="auto"/>
          <w:sz w:val="24"/>
          <w:szCs w:val="24"/>
        </w:rPr>
        <w:t xml:space="preserve"> </w:t>
      </w:r>
      <w:r w:rsidRPr="000D30A2">
        <w:rPr>
          <w:color w:val="auto"/>
          <w:sz w:val="24"/>
          <w:szCs w:val="24"/>
        </w:rPr>
        <w:t>priede „</w:t>
      </w:r>
      <w:r w:rsidR="00017343">
        <w:rPr>
          <w:color w:val="auto"/>
          <w:sz w:val="24"/>
          <w:szCs w:val="24"/>
        </w:rPr>
        <w:t>S</w:t>
      </w:r>
      <w:r w:rsidRPr="000D30A2">
        <w:rPr>
          <w:color w:val="auto"/>
          <w:sz w:val="24"/>
          <w:szCs w:val="24"/>
        </w:rPr>
        <w:t>utarties projektas</w:t>
      </w:r>
      <w:r w:rsidRPr="000D30A2">
        <w:rPr>
          <w:color w:val="auto"/>
          <w:sz w:val="24"/>
          <w:szCs w:val="24"/>
          <w:rtl/>
        </w:rPr>
        <w:t>“</w:t>
      </w:r>
      <w:r w:rsidRPr="000D30A2">
        <w:rPr>
          <w:color w:val="auto"/>
          <w:sz w:val="24"/>
          <w:szCs w:val="24"/>
        </w:rPr>
        <w:t>.</w:t>
      </w:r>
    </w:p>
    <w:p w14:paraId="43D08AF2" w14:textId="419D824B" w:rsidR="00A05F07" w:rsidRPr="00872355" w:rsidRDefault="002F2392" w:rsidP="00A05F07">
      <w:pPr>
        <w:ind w:firstLine="567"/>
        <w:jc w:val="both"/>
        <w:rPr>
          <w:rFonts w:eastAsia="Times New Roman"/>
          <w:szCs w:val="20"/>
        </w:rPr>
      </w:pPr>
      <w:r w:rsidRPr="000D30A2">
        <w:lastRenderedPageBreak/>
        <w:t>17.3. Atkreiptinas dėmesys, kad vykdant pirkimo sutartį, pridėtinės vertės mokesčio sąskaitos faktūros, sąskaitos faktūros, kreditiniai ir debetiniai dokumentai bei avansinės sąskaitos turi būti teikiami naudojantis informacinės sistemos „</w:t>
      </w:r>
      <w:r w:rsidR="00484F37">
        <w:t>SABIS</w:t>
      </w:r>
      <w:r w:rsidRPr="000D30A2">
        <w:t>“ priemonėmis 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w:t>
      </w:r>
      <w:r w:rsidR="00A05F07" w:rsidRPr="00A05F07">
        <w:rPr>
          <w:rFonts w:eastAsia="Times New Roman"/>
          <w:szCs w:val="20"/>
        </w:rPr>
        <w:t xml:space="preserve"> </w:t>
      </w:r>
      <w:r w:rsidR="00A05F07" w:rsidRPr="00872355">
        <w:rPr>
          <w:rFonts w:eastAsia="Times New Roman"/>
          <w:szCs w:val="20"/>
        </w:rPr>
        <w:t xml:space="preserve">Elektroninių sąskaitų faktūrų pateikimo išlaidas apmoka tiekėjas. </w:t>
      </w:r>
    </w:p>
    <w:p w14:paraId="7C59EB00" w14:textId="326F4320" w:rsidR="00CC5E3B" w:rsidRPr="000D30A2" w:rsidRDefault="00CC5E3B" w:rsidP="0042122F">
      <w:pPr>
        <w:pStyle w:val="Body2"/>
        <w:spacing w:after="0"/>
        <w:ind w:firstLine="720"/>
        <w:rPr>
          <w:sz w:val="24"/>
          <w:szCs w:val="24"/>
        </w:rPr>
      </w:pPr>
    </w:p>
    <w:p w14:paraId="2099656C" w14:textId="622849AC" w:rsidR="00CC5E3B" w:rsidRPr="000D30A2" w:rsidRDefault="00CC5E3B" w:rsidP="0042122F">
      <w:pPr>
        <w:pStyle w:val="Body2"/>
        <w:rPr>
          <w:sz w:val="24"/>
          <w:szCs w:val="24"/>
        </w:rPr>
      </w:pPr>
    </w:p>
    <w:sectPr w:rsidR="00CC5E3B" w:rsidRPr="000D30A2" w:rsidSect="00EB4489">
      <w:headerReference w:type="default" r:id="rId11"/>
      <w:footerReference w:type="default" r:id="rId12"/>
      <w:pgSz w:w="11900" w:h="16840"/>
      <w:pgMar w:top="1134" w:right="567" w:bottom="1134" w:left="1701"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4FEDD2" w14:textId="77777777" w:rsidR="00E13AEB" w:rsidRPr="000D30A2" w:rsidRDefault="00E13AEB">
      <w:r w:rsidRPr="000D30A2">
        <w:separator/>
      </w:r>
    </w:p>
  </w:endnote>
  <w:endnote w:type="continuationSeparator" w:id="0">
    <w:p w14:paraId="2D68B855" w14:textId="77777777" w:rsidR="00E13AEB" w:rsidRPr="000D30A2" w:rsidRDefault="00E13AEB">
      <w:r w:rsidRPr="000D30A2">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00"/>
    <w:family w:val="roman"/>
    <w:pitch w:val="default"/>
  </w:font>
  <w:font w:name="Helvetica Neue">
    <w:altName w:val="Sylfaen"/>
    <w:charset w:val="00"/>
    <w:family w:val="auto"/>
    <w:pitch w:val="variable"/>
    <w:sig w:usb0="E50002FF" w:usb1="500079DB" w:usb2="00000010" w:usb3="00000000" w:csb0="00000001" w:csb1="00000000"/>
  </w:font>
  <w:font w:name="Helvetica Neue UltraLight">
    <w:altName w:val="Arial"/>
    <w:charset w:val="00"/>
    <w:family w:val="roman"/>
    <w:pitch w:val="default"/>
  </w:font>
  <w:font w:name="Helvetica Neue Light">
    <w:altName w:val="Times New Roman"/>
    <w:charset w:val="00"/>
    <w:family w:val="roman"/>
    <w:pitch w:val="default"/>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2F7DBD" w14:textId="4F78C1FD" w:rsidR="00CC5E3B" w:rsidRPr="000D30A2" w:rsidRDefault="002F2392">
    <w:pPr>
      <w:pStyle w:val="HeaderFooter"/>
      <w:tabs>
        <w:tab w:val="clear" w:pos="9020"/>
        <w:tab w:val="center" w:pos="4750"/>
        <w:tab w:val="right" w:pos="9500"/>
      </w:tabs>
      <w:rPr>
        <w:rFonts w:ascii="Times New Roman" w:hAnsi="Times New Roman" w:cs="Times New Roman"/>
        <w:sz w:val="24"/>
        <w:szCs w:val="24"/>
      </w:rPr>
    </w:pPr>
    <w:r w:rsidRPr="000D30A2">
      <w:rPr>
        <w:rFonts w:ascii="Times New Roman" w:eastAsia="Times New Roman" w:hAnsi="Times New Roman" w:cs="Times New Roman"/>
        <w:sz w:val="18"/>
        <w:szCs w:val="18"/>
      </w:rPr>
      <w:tab/>
    </w:r>
    <w:r w:rsidRPr="000D30A2">
      <w:rPr>
        <w:rFonts w:ascii="Times New Roman" w:eastAsia="Times New Roman" w:hAnsi="Times New Roman" w:cs="Times New Roman"/>
        <w:sz w:val="18"/>
        <w:szCs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6AC677" w14:textId="77777777" w:rsidR="00E13AEB" w:rsidRPr="000D30A2" w:rsidRDefault="00E13AEB">
      <w:r w:rsidRPr="000D30A2">
        <w:separator/>
      </w:r>
    </w:p>
  </w:footnote>
  <w:footnote w:type="continuationSeparator" w:id="0">
    <w:p w14:paraId="13283E4D" w14:textId="77777777" w:rsidR="00E13AEB" w:rsidRPr="000D30A2" w:rsidRDefault="00E13AEB">
      <w:r w:rsidRPr="000D30A2">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23877568"/>
      <w:docPartObj>
        <w:docPartGallery w:val="Page Numbers (Top of Page)"/>
        <w:docPartUnique/>
      </w:docPartObj>
    </w:sdtPr>
    <w:sdtContent>
      <w:p w14:paraId="5D1BF246" w14:textId="246E6FFC" w:rsidR="00802D0C" w:rsidRPr="000D30A2" w:rsidRDefault="00802D0C">
        <w:pPr>
          <w:pStyle w:val="Antrats"/>
          <w:jc w:val="center"/>
        </w:pPr>
        <w:r w:rsidRPr="000D30A2">
          <w:fldChar w:fldCharType="begin"/>
        </w:r>
        <w:r w:rsidRPr="000D30A2">
          <w:instrText>PAGE   \* MERGEFORMAT</w:instrText>
        </w:r>
        <w:r w:rsidRPr="000D30A2">
          <w:fldChar w:fldCharType="separate"/>
        </w:r>
        <w:r w:rsidR="00487085">
          <w:rPr>
            <w:noProof/>
          </w:rPr>
          <w:t>16</w:t>
        </w:r>
        <w:r w:rsidRPr="000D30A2">
          <w:fldChar w:fldCharType="end"/>
        </w:r>
      </w:p>
    </w:sdtContent>
  </w:sdt>
  <w:p w14:paraId="7D8A015A" w14:textId="77777777" w:rsidR="00802D0C" w:rsidRPr="000D30A2" w:rsidRDefault="00802D0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D657C"/>
    <w:multiLevelType w:val="multilevel"/>
    <w:tmpl w:val="A77838BA"/>
    <w:lvl w:ilvl="0">
      <w:start w:val="2"/>
      <w:numFmt w:val="decimal"/>
      <w:lvlText w:val="%1."/>
      <w:lvlJc w:val="left"/>
      <w:pPr>
        <w:ind w:left="360" w:hanging="360"/>
      </w:pPr>
      <w:rPr>
        <w:rFonts w:hint="default"/>
      </w:rPr>
    </w:lvl>
    <w:lvl w:ilvl="1">
      <w:start w:val="1"/>
      <w:numFmt w:val="decimal"/>
      <w:lvlText w:val="%1.%2."/>
      <w:lvlJc w:val="left"/>
      <w:pPr>
        <w:ind w:left="2345"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1E373D0"/>
    <w:multiLevelType w:val="multilevel"/>
    <w:tmpl w:val="35185D3A"/>
    <w:lvl w:ilvl="0">
      <w:start w:val="7"/>
      <w:numFmt w:val="decimal"/>
      <w:lvlText w:val="%1."/>
      <w:lvlJc w:val="left"/>
      <w:pPr>
        <w:ind w:left="720" w:hanging="360"/>
      </w:pPr>
      <w:rPr>
        <w:rFonts w:hint="default"/>
      </w:rPr>
    </w:lvl>
    <w:lvl w:ilvl="1">
      <w:start w:val="9"/>
      <w:numFmt w:val="decimal"/>
      <w:isLgl/>
      <w:lvlText w:val="%1.%2."/>
      <w:lvlJc w:val="left"/>
      <w:pPr>
        <w:ind w:left="1170" w:hanging="450"/>
      </w:pPr>
      <w:rPr>
        <w:rFonts w:hint="default"/>
        <w:color w:val="auto"/>
        <w:sz w:val="24"/>
      </w:rPr>
    </w:lvl>
    <w:lvl w:ilvl="2">
      <w:start w:val="1"/>
      <w:numFmt w:val="decimal"/>
      <w:isLgl/>
      <w:lvlText w:val="%1.%2.%3."/>
      <w:lvlJc w:val="left"/>
      <w:pPr>
        <w:ind w:left="1800" w:hanging="720"/>
      </w:pPr>
      <w:rPr>
        <w:rFonts w:hint="default"/>
        <w:color w:val="auto"/>
        <w:sz w:val="24"/>
      </w:rPr>
    </w:lvl>
    <w:lvl w:ilvl="3">
      <w:start w:val="1"/>
      <w:numFmt w:val="decimal"/>
      <w:isLgl/>
      <w:lvlText w:val="%1.%2.%3.%4."/>
      <w:lvlJc w:val="left"/>
      <w:pPr>
        <w:ind w:left="2160" w:hanging="720"/>
      </w:pPr>
      <w:rPr>
        <w:rFonts w:hint="default"/>
        <w:color w:val="auto"/>
        <w:sz w:val="24"/>
      </w:rPr>
    </w:lvl>
    <w:lvl w:ilvl="4">
      <w:start w:val="1"/>
      <w:numFmt w:val="decimal"/>
      <w:isLgl/>
      <w:lvlText w:val="%1.%2.%3.%4.%5."/>
      <w:lvlJc w:val="left"/>
      <w:pPr>
        <w:ind w:left="2880" w:hanging="1080"/>
      </w:pPr>
      <w:rPr>
        <w:rFonts w:hint="default"/>
        <w:color w:val="auto"/>
        <w:sz w:val="24"/>
      </w:rPr>
    </w:lvl>
    <w:lvl w:ilvl="5">
      <w:start w:val="1"/>
      <w:numFmt w:val="decimal"/>
      <w:isLgl/>
      <w:lvlText w:val="%1.%2.%3.%4.%5.%6."/>
      <w:lvlJc w:val="left"/>
      <w:pPr>
        <w:ind w:left="3240" w:hanging="1080"/>
      </w:pPr>
      <w:rPr>
        <w:rFonts w:hint="default"/>
        <w:color w:val="auto"/>
        <w:sz w:val="24"/>
      </w:rPr>
    </w:lvl>
    <w:lvl w:ilvl="6">
      <w:start w:val="1"/>
      <w:numFmt w:val="decimal"/>
      <w:isLgl/>
      <w:lvlText w:val="%1.%2.%3.%4.%5.%6.%7."/>
      <w:lvlJc w:val="left"/>
      <w:pPr>
        <w:ind w:left="3960" w:hanging="1440"/>
      </w:pPr>
      <w:rPr>
        <w:rFonts w:hint="default"/>
        <w:color w:val="auto"/>
        <w:sz w:val="24"/>
      </w:rPr>
    </w:lvl>
    <w:lvl w:ilvl="7">
      <w:start w:val="1"/>
      <w:numFmt w:val="decimal"/>
      <w:isLgl/>
      <w:lvlText w:val="%1.%2.%3.%4.%5.%6.%7.%8."/>
      <w:lvlJc w:val="left"/>
      <w:pPr>
        <w:ind w:left="4320" w:hanging="1440"/>
      </w:pPr>
      <w:rPr>
        <w:rFonts w:hint="default"/>
        <w:color w:val="auto"/>
        <w:sz w:val="24"/>
      </w:rPr>
    </w:lvl>
    <w:lvl w:ilvl="8">
      <w:start w:val="1"/>
      <w:numFmt w:val="decimal"/>
      <w:isLgl/>
      <w:lvlText w:val="%1.%2.%3.%4.%5.%6.%7.%8.%9."/>
      <w:lvlJc w:val="left"/>
      <w:pPr>
        <w:ind w:left="5040" w:hanging="1800"/>
      </w:pPr>
      <w:rPr>
        <w:rFonts w:hint="default"/>
        <w:color w:val="auto"/>
        <w:sz w:val="24"/>
      </w:rPr>
    </w:lvl>
  </w:abstractNum>
  <w:abstractNum w:abstractNumId="2" w15:restartNumberingAfterBreak="0">
    <w:nsid w:val="25F0248F"/>
    <w:multiLevelType w:val="hybridMultilevel"/>
    <w:tmpl w:val="D16CB8EE"/>
    <w:lvl w:ilvl="0" w:tplc="EE386ABA">
      <w:start w:val="1"/>
      <w:numFmt w:val="decimal"/>
      <w:lvlText w:val="%1."/>
      <w:lvlJc w:val="left"/>
      <w:pPr>
        <w:ind w:left="720" w:hanging="360"/>
      </w:pPr>
      <w:rPr>
        <w:rFonts w:ascii="Calibri" w:hAnsi="Calibri"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EEF3672"/>
    <w:multiLevelType w:val="hybridMultilevel"/>
    <w:tmpl w:val="18D89B0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07F2A00"/>
    <w:multiLevelType w:val="multilevel"/>
    <w:tmpl w:val="0BE00696"/>
    <w:lvl w:ilvl="0">
      <w:start w:val="3"/>
      <w:numFmt w:val="decimal"/>
      <w:lvlText w:val="%1."/>
      <w:lvlJc w:val="left"/>
      <w:pPr>
        <w:ind w:left="360" w:hanging="360"/>
      </w:pPr>
      <w:rPr>
        <w:rFonts w:hint="default"/>
      </w:rPr>
    </w:lvl>
    <w:lvl w:ilvl="1">
      <w:start w:val="9"/>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 w15:restartNumberingAfterBreak="0">
    <w:nsid w:val="3B987E2B"/>
    <w:multiLevelType w:val="multilevel"/>
    <w:tmpl w:val="CD360E8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imes New Roman" w:hAnsi="Times New Roman" w:cs="Times New Roman" w:hint="default"/>
        <w:i w:val="0"/>
        <w:iCs w:val="0"/>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44F4023D"/>
    <w:multiLevelType w:val="multilevel"/>
    <w:tmpl w:val="FC248298"/>
    <w:lvl w:ilvl="0">
      <w:start w:val="3"/>
      <w:numFmt w:val="decimal"/>
      <w:lvlText w:val="%1."/>
      <w:lvlJc w:val="left"/>
      <w:pPr>
        <w:ind w:left="360" w:hanging="360"/>
      </w:pPr>
    </w:lvl>
    <w:lvl w:ilvl="1">
      <w:start w:val="3"/>
      <w:numFmt w:val="decimal"/>
      <w:lvlText w:val="%1.%2."/>
      <w:lvlJc w:val="left"/>
      <w:pPr>
        <w:ind w:left="1211" w:hanging="360"/>
      </w:pPr>
    </w:lvl>
    <w:lvl w:ilvl="2">
      <w:start w:val="1"/>
      <w:numFmt w:val="decimal"/>
      <w:lvlText w:val="%1.%2.%3."/>
      <w:lvlJc w:val="left"/>
      <w:pPr>
        <w:ind w:left="2422" w:hanging="720"/>
      </w:pPr>
    </w:lvl>
    <w:lvl w:ilvl="3">
      <w:start w:val="1"/>
      <w:numFmt w:val="decimal"/>
      <w:lvlText w:val="%1.%2.%3.%4."/>
      <w:lvlJc w:val="left"/>
      <w:pPr>
        <w:ind w:left="3273" w:hanging="720"/>
      </w:pPr>
    </w:lvl>
    <w:lvl w:ilvl="4">
      <w:start w:val="1"/>
      <w:numFmt w:val="decimal"/>
      <w:lvlText w:val="%1.%2.%3.%4.%5."/>
      <w:lvlJc w:val="left"/>
      <w:pPr>
        <w:ind w:left="4484" w:hanging="1080"/>
      </w:pPr>
    </w:lvl>
    <w:lvl w:ilvl="5">
      <w:start w:val="1"/>
      <w:numFmt w:val="decimal"/>
      <w:lvlText w:val="%1.%2.%3.%4.%5.%6."/>
      <w:lvlJc w:val="left"/>
      <w:pPr>
        <w:ind w:left="5335" w:hanging="1080"/>
      </w:pPr>
    </w:lvl>
    <w:lvl w:ilvl="6">
      <w:start w:val="1"/>
      <w:numFmt w:val="decimal"/>
      <w:lvlText w:val="%1.%2.%3.%4.%5.%6.%7."/>
      <w:lvlJc w:val="left"/>
      <w:pPr>
        <w:ind w:left="6186" w:hanging="1080"/>
      </w:pPr>
    </w:lvl>
    <w:lvl w:ilvl="7">
      <w:start w:val="1"/>
      <w:numFmt w:val="decimal"/>
      <w:lvlText w:val="%1.%2.%3.%4.%5.%6.%7.%8."/>
      <w:lvlJc w:val="left"/>
      <w:pPr>
        <w:ind w:left="7397" w:hanging="1440"/>
      </w:pPr>
    </w:lvl>
    <w:lvl w:ilvl="8">
      <w:start w:val="1"/>
      <w:numFmt w:val="decimal"/>
      <w:lvlText w:val="%1.%2.%3.%4.%5.%6.%7.%8.%9."/>
      <w:lvlJc w:val="left"/>
      <w:pPr>
        <w:ind w:left="8248" w:hanging="1440"/>
      </w:pPr>
    </w:lvl>
  </w:abstractNum>
  <w:abstractNum w:abstractNumId="7" w15:restartNumberingAfterBreak="0">
    <w:nsid w:val="48873966"/>
    <w:multiLevelType w:val="hybridMultilevel"/>
    <w:tmpl w:val="A6DCD472"/>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58224989"/>
    <w:multiLevelType w:val="hybridMultilevel"/>
    <w:tmpl w:val="BAB8BAEC"/>
    <w:lvl w:ilvl="0" w:tplc="95FC832C">
      <w:start w:val="1"/>
      <w:numFmt w:val="decimal"/>
      <w:lvlText w:val="%1."/>
      <w:lvlJc w:val="left"/>
      <w:pPr>
        <w:ind w:left="1020" w:hanging="360"/>
      </w:pPr>
    </w:lvl>
    <w:lvl w:ilvl="1" w:tplc="A63249C0">
      <w:start w:val="1"/>
      <w:numFmt w:val="decimal"/>
      <w:lvlText w:val="%2."/>
      <w:lvlJc w:val="left"/>
      <w:pPr>
        <w:ind w:left="1020" w:hanging="360"/>
      </w:pPr>
    </w:lvl>
    <w:lvl w:ilvl="2" w:tplc="ABCA0704">
      <w:start w:val="1"/>
      <w:numFmt w:val="decimal"/>
      <w:lvlText w:val="%3."/>
      <w:lvlJc w:val="left"/>
      <w:pPr>
        <w:ind w:left="1020" w:hanging="360"/>
      </w:pPr>
    </w:lvl>
    <w:lvl w:ilvl="3" w:tplc="9BD82FB0">
      <w:start w:val="1"/>
      <w:numFmt w:val="decimal"/>
      <w:lvlText w:val="%4."/>
      <w:lvlJc w:val="left"/>
      <w:pPr>
        <w:ind w:left="1020" w:hanging="360"/>
      </w:pPr>
    </w:lvl>
    <w:lvl w:ilvl="4" w:tplc="BCCEA792">
      <w:start w:val="1"/>
      <w:numFmt w:val="decimal"/>
      <w:lvlText w:val="%5."/>
      <w:lvlJc w:val="left"/>
      <w:pPr>
        <w:ind w:left="1020" w:hanging="360"/>
      </w:pPr>
    </w:lvl>
    <w:lvl w:ilvl="5" w:tplc="35A6B0D6">
      <w:start w:val="1"/>
      <w:numFmt w:val="decimal"/>
      <w:lvlText w:val="%6."/>
      <w:lvlJc w:val="left"/>
      <w:pPr>
        <w:ind w:left="1020" w:hanging="360"/>
      </w:pPr>
    </w:lvl>
    <w:lvl w:ilvl="6" w:tplc="722C5B2A">
      <w:start w:val="1"/>
      <w:numFmt w:val="decimal"/>
      <w:lvlText w:val="%7."/>
      <w:lvlJc w:val="left"/>
      <w:pPr>
        <w:ind w:left="1020" w:hanging="360"/>
      </w:pPr>
    </w:lvl>
    <w:lvl w:ilvl="7" w:tplc="F386E16A">
      <w:start w:val="1"/>
      <w:numFmt w:val="decimal"/>
      <w:lvlText w:val="%8."/>
      <w:lvlJc w:val="left"/>
      <w:pPr>
        <w:ind w:left="1020" w:hanging="360"/>
      </w:pPr>
    </w:lvl>
    <w:lvl w:ilvl="8" w:tplc="367EDB5C">
      <w:start w:val="1"/>
      <w:numFmt w:val="decimal"/>
      <w:lvlText w:val="%9."/>
      <w:lvlJc w:val="left"/>
      <w:pPr>
        <w:ind w:left="1020" w:hanging="360"/>
      </w:pPr>
    </w:lvl>
  </w:abstractNum>
  <w:abstractNum w:abstractNumId="9"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10" w15:restartNumberingAfterBreak="0">
    <w:nsid w:val="616F1D09"/>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6BF56BF7"/>
    <w:multiLevelType w:val="hybridMultilevel"/>
    <w:tmpl w:val="545E24FC"/>
    <w:lvl w:ilvl="0" w:tplc="126AA834">
      <w:start w:val="6"/>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6C721489"/>
    <w:multiLevelType w:val="hybridMultilevel"/>
    <w:tmpl w:val="1B0853CC"/>
    <w:lvl w:ilvl="0" w:tplc="17BA80DC">
      <w:start w:val="1"/>
      <w:numFmt w:val="decimal"/>
      <w:lvlText w:val="%1."/>
      <w:lvlJc w:val="left"/>
      <w:pPr>
        <w:ind w:left="1020" w:hanging="360"/>
      </w:pPr>
    </w:lvl>
    <w:lvl w:ilvl="1" w:tplc="0CEAE39E">
      <w:start w:val="1"/>
      <w:numFmt w:val="decimal"/>
      <w:lvlText w:val="%2."/>
      <w:lvlJc w:val="left"/>
      <w:pPr>
        <w:ind w:left="1020" w:hanging="360"/>
      </w:pPr>
    </w:lvl>
    <w:lvl w:ilvl="2" w:tplc="A51C940A">
      <w:start w:val="1"/>
      <w:numFmt w:val="decimal"/>
      <w:lvlText w:val="%3."/>
      <w:lvlJc w:val="left"/>
      <w:pPr>
        <w:ind w:left="1020" w:hanging="360"/>
      </w:pPr>
    </w:lvl>
    <w:lvl w:ilvl="3" w:tplc="EF8E9F5E">
      <w:start w:val="1"/>
      <w:numFmt w:val="decimal"/>
      <w:lvlText w:val="%4."/>
      <w:lvlJc w:val="left"/>
      <w:pPr>
        <w:ind w:left="1020" w:hanging="360"/>
      </w:pPr>
    </w:lvl>
    <w:lvl w:ilvl="4" w:tplc="4772448E">
      <w:start w:val="1"/>
      <w:numFmt w:val="decimal"/>
      <w:lvlText w:val="%5."/>
      <w:lvlJc w:val="left"/>
      <w:pPr>
        <w:ind w:left="1020" w:hanging="360"/>
      </w:pPr>
    </w:lvl>
    <w:lvl w:ilvl="5" w:tplc="6AACC4D0">
      <w:start w:val="1"/>
      <w:numFmt w:val="decimal"/>
      <w:lvlText w:val="%6."/>
      <w:lvlJc w:val="left"/>
      <w:pPr>
        <w:ind w:left="1020" w:hanging="360"/>
      </w:pPr>
    </w:lvl>
    <w:lvl w:ilvl="6" w:tplc="12301530">
      <w:start w:val="1"/>
      <w:numFmt w:val="decimal"/>
      <w:lvlText w:val="%7."/>
      <w:lvlJc w:val="left"/>
      <w:pPr>
        <w:ind w:left="1020" w:hanging="360"/>
      </w:pPr>
    </w:lvl>
    <w:lvl w:ilvl="7" w:tplc="4F3C1B22">
      <w:start w:val="1"/>
      <w:numFmt w:val="decimal"/>
      <w:lvlText w:val="%8."/>
      <w:lvlJc w:val="left"/>
      <w:pPr>
        <w:ind w:left="1020" w:hanging="360"/>
      </w:pPr>
    </w:lvl>
    <w:lvl w:ilvl="8" w:tplc="3C9CB1F6">
      <w:start w:val="1"/>
      <w:numFmt w:val="decimal"/>
      <w:lvlText w:val="%9."/>
      <w:lvlJc w:val="left"/>
      <w:pPr>
        <w:ind w:left="1020" w:hanging="360"/>
      </w:pPr>
    </w:lvl>
  </w:abstractNum>
  <w:abstractNum w:abstractNumId="13" w15:restartNumberingAfterBreak="0">
    <w:nsid w:val="796D0B68"/>
    <w:multiLevelType w:val="multilevel"/>
    <w:tmpl w:val="33E093AE"/>
    <w:lvl w:ilvl="0">
      <w:start w:val="1"/>
      <w:numFmt w:val="decimal"/>
      <w:pStyle w:val="Antrat1"/>
      <w:suff w:val="space"/>
      <w:lvlText w:val="%1."/>
      <w:lvlJc w:val="left"/>
      <w:pPr>
        <w:ind w:left="1152" w:hanging="432"/>
      </w:pPr>
      <w:rPr>
        <w:rFonts w:ascii="Times New Roman" w:hAnsi="Times New Roman" w:cs="Times New Roman"/>
      </w:rPr>
    </w:lvl>
    <w:lvl w:ilvl="1">
      <w:start w:val="1"/>
      <w:numFmt w:val="decimal"/>
      <w:pStyle w:val="Antrat2"/>
      <w:suff w:val="space"/>
      <w:lvlText w:val="%1.%2."/>
      <w:lvlJc w:val="left"/>
      <w:pPr>
        <w:ind w:left="180" w:firstLine="720"/>
      </w:pPr>
      <w:rPr>
        <w:rFonts w:ascii="Times New Roman" w:hAnsi="Times New Roman" w:cs="Times New Roman"/>
        <w:b w:val="0"/>
        <w:i w:val="0"/>
        <w:strike/>
      </w:rPr>
    </w:lvl>
    <w:lvl w:ilvl="2">
      <w:start w:val="1"/>
      <w:numFmt w:val="decimal"/>
      <w:pStyle w:val="Antrat3"/>
      <w:suff w:val="space"/>
      <w:lvlText w:val="%1.%2.%3."/>
      <w:lvlJc w:val="left"/>
      <w:pPr>
        <w:ind w:left="-294" w:firstLine="720"/>
      </w:pPr>
      <w:rPr>
        <w:rFonts w:ascii="Times New Roman" w:hAnsi="Times New Roman" w:cs="Times New Roman"/>
      </w:rPr>
    </w:lvl>
    <w:lvl w:ilvl="3">
      <w:start w:val="1"/>
      <w:numFmt w:val="decimal"/>
      <w:pStyle w:val="Antrat4"/>
      <w:lvlText w:val="%1.%2.%3.%4"/>
      <w:lvlJc w:val="left"/>
      <w:pPr>
        <w:tabs>
          <w:tab w:val="num" w:pos="1584"/>
        </w:tabs>
        <w:ind w:left="1584" w:hanging="864"/>
      </w:pPr>
      <w:rPr>
        <w:rFonts w:ascii="Times New Roman" w:hAnsi="Times New Roman" w:cs="Times New Roman"/>
      </w:rPr>
    </w:lvl>
    <w:lvl w:ilvl="4">
      <w:start w:val="1"/>
      <w:numFmt w:val="decimal"/>
      <w:pStyle w:val="Antrat5"/>
      <w:lvlText w:val="%1.%2.%3.%4.%5"/>
      <w:lvlJc w:val="left"/>
      <w:pPr>
        <w:tabs>
          <w:tab w:val="num" w:pos="1728"/>
        </w:tabs>
        <w:ind w:left="1728" w:hanging="1008"/>
      </w:pPr>
      <w:rPr>
        <w:rFonts w:ascii="Times New Roman" w:hAnsi="Times New Roman" w:cs="Times New Roman"/>
      </w:rPr>
    </w:lvl>
    <w:lvl w:ilvl="5">
      <w:start w:val="1"/>
      <w:numFmt w:val="decimal"/>
      <w:pStyle w:val="Antrat6"/>
      <w:lvlText w:val="%1.%2.%3.%4.%5.%6"/>
      <w:lvlJc w:val="left"/>
      <w:pPr>
        <w:tabs>
          <w:tab w:val="num" w:pos="1872"/>
        </w:tabs>
        <w:ind w:left="1872" w:hanging="1152"/>
      </w:pPr>
      <w:rPr>
        <w:rFonts w:ascii="Times New Roman" w:hAnsi="Times New Roman" w:cs="Times New Roman"/>
      </w:rPr>
    </w:lvl>
    <w:lvl w:ilvl="6">
      <w:start w:val="1"/>
      <w:numFmt w:val="decimal"/>
      <w:pStyle w:val="Antrat7"/>
      <w:lvlText w:val="%1.%2.%3.%4.%5.%6.%7"/>
      <w:lvlJc w:val="left"/>
      <w:pPr>
        <w:tabs>
          <w:tab w:val="num" w:pos="2016"/>
        </w:tabs>
        <w:ind w:left="2016" w:hanging="1296"/>
      </w:pPr>
      <w:rPr>
        <w:rFonts w:ascii="Times New Roman" w:hAnsi="Times New Roman" w:cs="Times New Roman"/>
      </w:rPr>
    </w:lvl>
    <w:lvl w:ilvl="7">
      <w:start w:val="1"/>
      <w:numFmt w:val="decimal"/>
      <w:pStyle w:val="Antrat8"/>
      <w:lvlText w:val="%1.%2.%3.%4.%5.%6.%7.%8"/>
      <w:lvlJc w:val="left"/>
      <w:pPr>
        <w:tabs>
          <w:tab w:val="num" w:pos="2160"/>
        </w:tabs>
        <w:ind w:left="2160" w:hanging="1440"/>
      </w:pPr>
      <w:rPr>
        <w:rFonts w:ascii="Times New Roman" w:hAnsi="Times New Roman" w:cs="Times New Roman"/>
      </w:rPr>
    </w:lvl>
    <w:lvl w:ilvl="8">
      <w:start w:val="1"/>
      <w:numFmt w:val="decimal"/>
      <w:pStyle w:val="Antrat9"/>
      <w:lvlText w:val="%1.%2.%3.%4.%5.%6.%7.%8.%9"/>
      <w:lvlJc w:val="left"/>
      <w:pPr>
        <w:tabs>
          <w:tab w:val="num" w:pos="2304"/>
        </w:tabs>
        <w:ind w:left="2304" w:hanging="1584"/>
      </w:pPr>
      <w:rPr>
        <w:rFonts w:ascii="Times New Roman" w:hAnsi="Times New Roman" w:cs="Times New Roman"/>
      </w:rPr>
    </w:lvl>
  </w:abstractNum>
  <w:abstractNum w:abstractNumId="14" w15:restartNumberingAfterBreak="0">
    <w:nsid w:val="7AF8483E"/>
    <w:multiLevelType w:val="multilevel"/>
    <w:tmpl w:val="F8A2197C"/>
    <w:lvl w:ilvl="0">
      <w:start w:val="1"/>
      <w:numFmt w:val="decimal"/>
      <w:lvlText w:val="%1."/>
      <w:lvlJc w:val="left"/>
      <w:pPr>
        <w:ind w:left="720" w:hanging="360"/>
      </w:pPr>
      <w:rPr>
        <w:rFonts w:hint="default"/>
      </w:rPr>
    </w:lvl>
    <w:lvl w:ilvl="1">
      <w:start w:val="1"/>
      <w:numFmt w:val="decimal"/>
      <w:isLgl/>
      <w:lvlText w:val="%1.%2."/>
      <w:lvlJc w:val="left"/>
      <w:pPr>
        <w:ind w:left="1170" w:hanging="450"/>
      </w:pPr>
      <w:rPr>
        <w:rFonts w:hint="default"/>
        <w:color w:val="auto"/>
        <w:sz w:val="24"/>
      </w:rPr>
    </w:lvl>
    <w:lvl w:ilvl="2">
      <w:start w:val="1"/>
      <w:numFmt w:val="decimal"/>
      <w:isLgl/>
      <w:lvlText w:val="%1.%2.%3."/>
      <w:lvlJc w:val="left"/>
      <w:pPr>
        <w:ind w:left="1800" w:hanging="720"/>
      </w:pPr>
      <w:rPr>
        <w:rFonts w:hint="default"/>
        <w:color w:val="auto"/>
        <w:sz w:val="24"/>
      </w:rPr>
    </w:lvl>
    <w:lvl w:ilvl="3">
      <w:start w:val="1"/>
      <w:numFmt w:val="decimal"/>
      <w:isLgl/>
      <w:lvlText w:val="%1.%2.%3.%4."/>
      <w:lvlJc w:val="left"/>
      <w:pPr>
        <w:ind w:left="2160" w:hanging="720"/>
      </w:pPr>
      <w:rPr>
        <w:rFonts w:hint="default"/>
        <w:color w:val="auto"/>
        <w:sz w:val="24"/>
      </w:rPr>
    </w:lvl>
    <w:lvl w:ilvl="4">
      <w:start w:val="1"/>
      <w:numFmt w:val="decimal"/>
      <w:isLgl/>
      <w:lvlText w:val="%1.%2.%3.%4.%5."/>
      <w:lvlJc w:val="left"/>
      <w:pPr>
        <w:ind w:left="2880" w:hanging="1080"/>
      </w:pPr>
      <w:rPr>
        <w:rFonts w:hint="default"/>
        <w:color w:val="auto"/>
        <w:sz w:val="24"/>
      </w:rPr>
    </w:lvl>
    <w:lvl w:ilvl="5">
      <w:start w:val="1"/>
      <w:numFmt w:val="decimal"/>
      <w:isLgl/>
      <w:lvlText w:val="%1.%2.%3.%4.%5.%6."/>
      <w:lvlJc w:val="left"/>
      <w:pPr>
        <w:ind w:left="3240" w:hanging="1080"/>
      </w:pPr>
      <w:rPr>
        <w:rFonts w:hint="default"/>
        <w:color w:val="auto"/>
        <w:sz w:val="24"/>
      </w:rPr>
    </w:lvl>
    <w:lvl w:ilvl="6">
      <w:start w:val="1"/>
      <w:numFmt w:val="decimal"/>
      <w:isLgl/>
      <w:lvlText w:val="%1.%2.%3.%4.%5.%6.%7."/>
      <w:lvlJc w:val="left"/>
      <w:pPr>
        <w:ind w:left="3960" w:hanging="1440"/>
      </w:pPr>
      <w:rPr>
        <w:rFonts w:hint="default"/>
        <w:color w:val="auto"/>
        <w:sz w:val="24"/>
      </w:rPr>
    </w:lvl>
    <w:lvl w:ilvl="7">
      <w:start w:val="1"/>
      <w:numFmt w:val="decimal"/>
      <w:isLgl/>
      <w:lvlText w:val="%1.%2.%3.%4.%5.%6.%7.%8."/>
      <w:lvlJc w:val="left"/>
      <w:pPr>
        <w:ind w:left="4320" w:hanging="1440"/>
      </w:pPr>
      <w:rPr>
        <w:rFonts w:hint="default"/>
        <w:color w:val="auto"/>
        <w:sz w:val="24"/>
      </w:rPr>
    </w:lvl>
    <w:lvl w:ilvl="8">
      <w:start w:val="1"/>
      <w:numFmt w:val="decimal"/>
      <w:isLgl/>
      <w:lvlText w:val="%1.%2.%3.%4.%5.%6.%7.%8.%9."/>
      <w:lvlJc w:val="left"/>
      <w:pPr>
        <w:ind w:left="5040" w:hanging="1800"/>
      </w:pPr>
      <w:rPr>
        <w:rFonts w:hint="default"/>
        <w:color w:val="auto"/>
        <w:sz w:val="24"/>
      </w:rPr>
    </w:lvl>
  </w:abstractNum>
  <w:num w:numId="1" w16cid:durableId="177744989">
    <w:abstractNumId w:val="5"/>
  </w:num>
  <w:num w:numId="2" w16cid:durableId="1702894491">
    <w:abstractNumId w:val="0"/>
  </w:num>
  <w:num w:numId="3" w16cid:durableId="897135491">
    <w:abstractNumId w:val="6"/>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7555351">
    <w:abstractNumId w:val="9"/>
  </w:num>
  <w:num w:numId="5" w16cid:durableId="682244020">
    <w:abstractNumId w:val="10"/>
  </w:num>
  <w:num w:numId="6" w16cid:durableId="1948461768">
    <w:abstractNumId w:val="4"/>
  </w:num>
  <w:num w:numId="7" w16cid:durableId="1517228673">
    <w:abstractNumId w:val="13"/>
  </w:num>
  <w:num w:numId="8" w16cid:durableId="46687980">
    <w:abstractNumId w:val="14"/>
  </w:num>
  <w:num w:numId="9" w16cid:durableId="1521116596">
    <w:abstractNumId w:val="11"/>
  </w:num>
  <w:num w:numId="10" w16cid:durableId="1079406261">
    <w:abstractNumId w:val="3"/>
  </w:num>
  <w:num w:numId="11" w16cid:durableId="287900202">
    <w:abstractNumId w:val="7"/>
  </w:num>
  <w:num w:numId="12" w16cid:durableId="116796520">
    <w:abstractNumId w:val="2"/>
  </w:num>
  <w:num w:numId="13" w16cid:durableId="201657167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4133748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614442317">
    <w:abstractNumId w:val="8"/>
  </w:num>
  <w:num w:numId="16" w16cid:durableId="644050533">
    <w:abstractNumId w:val="12"/>
  </w:num>
  <w:num w:numId="17" w16cid:durableId="15815928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ocumentProtection w:edit="trackedChanges" w:enforcement="0"/>
  <w:defaultTabStop w:val="720"/>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5E3B"/>
    <w:rsid w:val="00000ED1"/>
    <w:rsid w:val="00001C1B"/>
    <w:rsid w:val="0000569F"/>
    <w:rsid w:val="0001283B"/>
    <w:rsid w:val="00013C88"/>
    <w:rsid w:val="00014187"/>
    <w:rsid w:val="00016413"/>
    <w:rsid w:val="00016BFD"/>
    <w:rsid w:val="00017343"/>
    <w:rsid w:val="000208E1"/>
    <w:rsid w:val="000228C2"/>
    <w:rsid w:val="00023E53"/>
    <w:rsid w:val="00025E4D"/>
    <w:rsid w:val="000264D2"/>
    <w:rsid w:val="000265B2"/>
    <w:rsid w:val="00030F0C"/>
    <w:rsid w:val="000314CE"/>
    <w:rsid w:val="00032D79"/>
    <w:rsid w:val="00035586"/>
    <w:rsid w:val="00043598"/>
    <w:rsid w:val="0004401D"/>
    <w:rsid w:val="000441EE"/>
    <w:rsid w:val="0004509A"/>
    <w:rsid w:val="000453FE"/>
    <w:rsid w:val="000461D8"/>
    <w:rsid w:val="00046326"/>
    <w:rsid w:val="000475E4"/>
    <w:rsid w:val="00047744"/>
    <w:rsid w:val="000502DA"/>
    <w:rsid w:val="00052B70"/>
    <w:rsid w:val="00054B54"/>
    <w:rsid w:val="0005724D"/>
    <w:rsid w:val="00060016"/>
    <w:rsid w:val="00060D85"/>
    <w:rsid w:val="00061B1B"/>
    <w:rsid w:val="0006389F"/>
    <w:rsid w:val="00064318"/>
    <w:rsid w:val="00064486"/>
    <w:rsid w:val="00064F58"/>
    <w:rsid w:val="0006794D"/>
    <w:rsid w:val="000679C1"/>
    <w:rsid w:val="000702BD"/>
    <w:rsid w:val="00070352"/>
    <w:rsid w:val="00070A28"/>
    <w:rsid w:val="00072D92"/>
    <w:rsid w:val="0007389A"/>
    <w:rsid w:val="0007394A"/>
    <w:rsid w:val="0007531B"/>
    <w:rsid w:val="0008062A"/>
    <w:rsid w:val="000818C0"/>
    <w:rsid w:val="00081B38"/>
    <w:rsid w:val="00082266"/>
    <w:rsid w:val="00082CE5"/>
    <w:rsid w:val="0008382B"/>
    <w:rsid w:val="00086198"/>
    <w:rsid w:val="000875EE"/>
    <w:rsid w:val="00090AAE"/>
    <w:rsid w:val="00090AC2"/>
    <w:rsid w:val="00092021"/>
    <w:rsid w:val="000A06AD"/>
    <w:rsid w:val="000A18F4"/>
    <w:rsid w:val="000A5474"/>
    <w:rsid w:val="000B5295"/>
    <w:rsid w:val="000B5475"/>
    <w:rsid w:val="000B64ED"/>
    <w:rsid w:val="000B766B"/>
    <w:rsid w:val="000C0C91"/>
    <w:rsid w:val="000C1D20"/>
    <w:rsid w:val="000C4248"/>
    <w:rsid w:val="000C47B1"/>
    <w:rsid w:val="000D0CA5"/>
    <w:rsid w:val="000D296F"/>
    <w:rsid w:val="000D2E81"/>
    <w:rsid w:val="000D30A2"/>
    <w:rsid w:val="000D68AA"/>
    <w:rsid w:val="000D7330"/>
    <w:rsid w:val="000D74D8"/>
    <w:rsid w:val="000D77DB"/>
    <w:rsid w:val="000D7F42"/>
    <w:rsid w:val="000E0F06"/>
    <w:rsid w:val="000E1CA6"/>
    <w:rsid w:val="000E23A8"/>
    <w:rsid w:val="000E3DE1"/>
    <w:rsid w:val="000F0315"/>
    <w:rsid w:val="000F3781"/>
    <w:rsid w:val="00100990"/>
    <w:rsid w:val="00100DD4"/>
    <w:rsid w:val="00104C15"/>
    <w:rsid w:val="00106C0D"/>
    <w:rsid w:val="001071A3"/>
    <w:rsid w:val="00107CB8"/>
    <w:rsid w:val="00111F6C"/>
    <w:rsid w:val="00112D47"/>
    <w:rsid w:val="00120710"/>
    <w:rsid w:val="00121C91"/>
    <w:rsid w:val="0012420B"/>
    <w:rsid w:val="001271FC"/>
    <w:rsid w:val="001360D9"/>
    <w:rsid w:val="00136BB1"/>
    <w:rsid w:val="00137E49"/>
    <w:rsid w:val="00142319"/>
    <w:rsid w:val="001429ED"/>
    <w:rsid w:val="0014484A"/>
    <w:rsid w:val="0014569E"/>
    <w:rsid w:val="00145F70"/>
    <w:rsid w:val="001466FF"/>
    <w:rsid w:val="001468CF"/>
    <w:rsid w:val="00151834"/>
    <w:rsid w:val="00151992"/>
    <w:rsid w:val="00151BB4"/>
    <w:rsid w:val="00152D17"/>
    <w:rsid w:val="00154477"/>
    <w:rsid w:val="001576D2"/>
    <w:rsid w:val="00160A6C"/>
    <w:rsid w:val="00161537"/>
    <w:rsid w:val="00161C1F"/>
    <w:rsid w:val="0016218E"/>
    <w:rsid w:val="001646C4"/>
    <w:rsid w:val="00164959"/>
    <w:rsid w:val="00165051"/>
    <w:rsid w:val="00165951"/>
    <w:rsid w:val="0017114C"/>
    <w:rsid w:val="00180BC7"/>
    <w:rsid w:val="00187147"/>
    <w:rsid w:val="00187CC4"/>
    <w:rsid w:val="00191109"/>
    <w:rsid w:val="00191C85"/>
    <w:rsid w:val="001921D7"/>
    <w:rsid w:val="001943C4"/>
    <w:rsid w:val="001A0915"/>
    <w:rsid w:val="001A1372"/>
    <w:rsid w:val="001A3B70"/>
    <w:rsid w:val="001A472E"/>
    <w:rsid w:val="001A57EF"/>
    <w:rsid w:val="001A638E"/>
    <w:rsid w:val="001B0366"/>
    <w:rsid w:val="001B0EA4"/>
    <w:rsid w:val="001B3AF9"/>
    <w:rsid w:val="001B5794"/>
    <w:rsid w:val="001B5C0A"/>
    <w:rsid w:val="001B6045"/>
    <w:rsid w:val="001B73DF"/>
    <w:rsid w:val="001B7CF3"/>
    <w:rsid w:val="001C1B22"/>
    <w:rsid w:val="001C1D6C"/>
    <w:rsid w:val="001C4052"/>
    <w:rsid w:val="001C4078"/>
    <w:rsid w:val="001C5CCE"/>
    <w:rsid w:val="001C6519"/>
    <w:rsid w:val="001D0264"/>
    <w:rsid w:val="001D1DD1"/>
    <w:rsid w:val="001D6064"/>
    <w:rsid w:val="001D6EF6"/>
    <w:rsid w:val="001D7516"/>
    <w:rsid w:val="001E0683"/>
    <w:rsid w:val="001E2F67"/>
    <w:rsid w:val="001F117D"/>
    <w:rsid w:val="001F3B59"/>
    <w:rsid w:val="001F650F"/>
    <w:rsid w:val="001F6804"/>
    <w:rsid w:val="001F70B8"/>
    <w:rsid w:val="002074BA"/>
    <w:rsid w:val="00207B6F"/>
    <w:rsid w:val="00207F3E"/>
    <w:rsid w:val="00210968"/>
    <w:rsid w:val="00210B3F"/>
    <w:rsid w:val="00212E92"/>
    <w:rsid w:val="00214A01"/>
    <w:rsid w:val="00216F5E"/>
    <w:rsid w:val="00222464"/>
    <w:rsid w:val="00222889"/>
    <w:rsid w:val="002243CC"/>
    <w:rsid w:val="00231770"/>
    <w:rsid w:val="0023209A"/>
    <w:rsid w:val="00233238"/>
    <w:rsid w:val="002337C8"/>
    <w:rsid w:val="00233C62"/>
    <w:rsid w:val="0024090A"/>
    <w:rsid w:val="002426D6"/>
    <w:rsid w:val="002450ED"/>
    <w:rsid w:val="00245C78"/>
    <w:rsid w:val="00246B17"/>
    <w:rsid w:val="00251533"/>
    <w:rsid w:val="00253468"/>
    <w:rsid w:val="00253A12"/>
    <w:rsid w:val="002552C2"/>
    <w:rsid w:val="00257486"/>
    <w:rsid w:val="0026056C"/>
    <w:rsid w:val="00260B01"/>
    <w:rsid w:val="002610D2"/>
    <w:rsid w:val="00264286"/>
    <w:rsid w:val="0026768C"/>
    <w:rsid w:val="002738A0"/>
    <w:rsid w:val="002749D3"/>
    <w:rsid w:val="00281191"/>
    <w:rsid w:val="002816E1"/>
    <w:rsid w:val="00282272"/>
    <w:rsid w:val="0028358C"/>
    <w:rsid w:val="00283DA1"/>
    <w:rsid w:val="002842CA"/>
    <w:rsid w:val="00285865"/>
    <w:rsid w:val="00292835"/>
    <w:rsid w:val="00292A93"/>
    <w:rsid w:val="00292CE0"/>
    <w:rsid w:val="00296259"/>
    <w:rsid w:val="00296DD3"/>
    <w:rsid w:val="002970C7"/>
    <w:rsid w:val="00297212"/>
    <w:rsid w:val="002A1CF2"/>
    <w:rsid w:val="002A3225"/>
    <w:rsid w:val="002A381B"/>
    <w:rsid w:val="002A40A4"/>
    <w:rsid w:val="002A48C9"/>
    <w:rsid w:val="002A4E3D"/>
    <w:rsid w:val="002A6827"/>
    <w:rsid w:val="002B1002"/>
    <w:rsid w:val="002B29E1"/>
    <w:rsid w:val="002B2A35"/>
    <w:rsid w:val="002B3918"/>
    <w:rsid w:val="002C0722"/>
    <w:rsid w:val="002C12CB"/>
    <w:rsid w:val="002C1A18"/>
    <w:rsid w:val="002D0A52"/>
    <w:rsid w:val="002D13C5"/>
    <w:rsid w:val="002D2A16"/>
    <w:rsid w:val="002D43E4"/>
    <w:rsid w:val="002D4635"/>
    <w:rsid w:val="002D7AD9"/>
    <w:rsid w:val="002E3CB1"/>
    <w:rsid w:val="002E4D1C"/>
    <w:rsid w:val="002E58FA"/>
    <w:rsid w:val="002F165F"/>
    <w:rsid w:val="002F2392"/>
    <w:rsid w:val="002F2B3C"/>
    <w:rsid w:val="00300189"/>
    <w:rsid w:val="00307E03"/>
    <w:rsid w:val="003135AC"/>
    <w:rsid w:val="0031406A"/>
    <w:rsid w:val="0031450E"/>
    <w:rsid w:val="00315684"/>
    <w:rsid w:val="00316166"/>
    <w:rsid w:val="0032283A"/>
    <w:rsid w:val="003256E8"/>
    <w:rsid w:val="003259C4"/>
    <w:rsid w:val="0033533D"/>
    <w:rsid w:val="00336C92"/>
    <w:rsid w:val="00341742"/>
    <w:rsid w:val="0034693F"/>
    <w:rsid w:val="00347629"/>
    <w:rsid w:val="00351BBA"/>
    <w:rsid w:val="003536BD"/>
    <w:rsid w:val="003551F1"/>
    <w:rsid w:val="00357AB4"/>
    <w:rsid w:val="00357AFD"/>
    <w:rsid w:val="003607BF"/>
    <w:rsid w:val="00361730"/>
    <w:rsid w:val="00363788"/>
    <w:rsid w:val="00366AEA"/>
    <w:rsid w:val="00370445"/>
    <w:rsid w:val="003729D6"/>
    <w:rsid w:val="00372A08"/>
    <w:rsid w:val="00372E7F"/>
    <w:rsid w:val="00374616"/>
    <w:rsid w:val="003801D4"/>
    <w:rsid w:val="00386739"/>
    <w:rsid w:val="00387759"/>
    <w:rsid w:val="003900AD"/>
    <w:rsid w:val="003912BB"/>
    <w:rsid w:val="0039327F"/>
    <w:rsid w:val="00395811"/>
    <w:rsid w:val="0039630D"/>
    <w:rsid w:val="003964A3"/>
    <w:rsid w:val="00396ACA"/>
    <w:rsid w:val="003A0609"/>
    <w:rsid w:val="003A0E8C"/>
    <w:rsid w:val="003A1D33"/>
    <w:rsid w:val="003A2468"/>
    <w:rsid w:val="003A3032"/>
    <w:rsid w:val="003A3694"/>
    <w:rsid w:val="003A4200"/>
    <w:rsid w:val="003A731B"/>
    <w:rsid w:val="003B1834"/>
    <w:rsid w:val="003B3542"/>
    <w:rsid w:val="003B4897"/>
    <w:rsid w:val="003B64CB"/>
    <w:rsid w:val="003B7870"/>
    <w:rsid w:val="003C0037"/>
    <w:rsid w:val="003C1588"/>
    <w:rsid w:val="003C19E7"/>
    <w:rsid w:val="003C3648"/>
    <w:rsid w:val="003C5EB7"/>
    <w:rsid w:val="003C709D"/>
    <w:rsid w:val="003C7BFB"/>
    <w:rsid w:val="003D034D"/>
    <w:rsid w:val="003D1972"/>
    <w:rsid w:val="003D1ABB"/>
    <w:rsid w:val="003E035E"/>
    <w:rsid w:val="003E1F37"/>
    <w:rsid w:val="003E2D1A"/>
    <w:rsid w:val="003E41C7"/>
    <w:rsid w:val="003E4983"/>
    <w:rsid w:val="003E5B76"/>
    <w:rsid w:val="003F01F3"/>
    <w:rsid w:val="003F2F78"/>
    <w:rsid w:val="003F50E3"/>
    <w:rsid w:val="003F70CB"/>
    <w:rsid w:val="004029EA"/>
    <w:rsid w:val="004031AE"/>
    <w:rsid w:val="004033B1"/>
    <w:rsid w:val="00406F74"/>
    <w:rsid w:val="004074D8"/>
    <w:rsid w:val="00410357"/>
    <w:rsid w:val="00413355"/>
    <w:rsid w:val="004144E9"/>
    <w:rsid w:val="0041533E"/>
    <w:rsid w:val="00415C9A"/>
    <w:rsid w:val="00417270"/>
    <w:rsid w:val="00417304"/>
    <w:rsid w:val="004175D3"/>
    <w:rsid w:val="00417BAB"/>
    <w:rsid w:val="0042122F"/>
    <w:rsid w:val="004227C7"/>
    <w:rsid w:val="00422CC0"/>
    <w:rsid w:val="0042359D"/>
    <w:rsid w:val="00426723"/>
    <w:rsid w:val="00426DF8"/>
    <w:rsid w:val="004275C0"/>
    <w:rsid w:val="00432F25"/>
    <w:rsid w:val="0043546E"/>
    <w:rsid w:val="0043579B"/>
    <w:rsid w:val="00435A43"/>
    <w:rsid w:val="004370C0"/>
    <w:rsid w:val="00444841"/>
    <w:rsid w:val="004459E2"/>
    <w:rsid w:val="00445EFB"/>
    <w:rsid w:val="00446F5B"/>
    <w:rsid w:val="00450E38"/>
    <w:rsid w:val="00454989"/>
    <w:rsid w:val="004567A8"/>
    <w:rsid w:val="00461949"/>
    <w:rsid w:val="004619B5"/>
    <w:rsid w:val="00463450"/>
    <w:rsid w:val="00463622"/>
    <w:rsid w:val="0046427F"/>
    <w:rsid w:val="00473E23"/>
    <w:rsid w:val="00475EC6"/>
    <w:rsid w:val="0047604A"/>
    <w:rsid w:val="00482362"/>
    <w:rsid w:val="00482623"/>
    <w:rsid w:val="00484F37"/>
    <w:rsid w:val="00486AE5"/>
    <w:rsid w:val="00487085"/>
    <w:rsid w:val="00492525"/>
    <w:rsid w:val="00492F4E"/>
    <w:rsid w:val="004942E2"/>
    <w:rsid w:val="004950B0"/>
    <w:rsid w:val="00495281"/>
    <w:rsid w:val="00496601"/>
    <w:rsid w:val="00496EE6"/>
    <w:rsid w:val="004A00C2"/>
    <w:rsid w:val="004A3BCB"/>
    <w:rsid w:val="004A4D03"/>
    <w:rsid w:val="004B0656"/>
    <w:rsid w:val="004B1255"/>
    <w:rsid w:val="004B1FFA"/>
    <w:rsid w:val="004B2CAC"/>
    <w:rsid w:val="004B4191"/>
    <w:rsid w:val="004B43AF"/>
    <w:rsid w:val="004B4776"/>
    <w:rsid w:val="004B47EB"/>
    <w:rsid w:val="004B4DB3"/>
    <w:rsid w:val="004B59E8"/>
    <w:rsid w:val="004C0067"/>
    <w:rsid w:val="004C0796"/>
    <w:rsid w:val="004C10EF"/>
    <w:rsid w:val="004C146B"/>
    <w:rsid w:val="004C1874"/>
    <w:rsid w:val="004C3346"/>
    <w:rsid w:val="004C3A99"/>
    <w:rsid w:val="004C4826"/>
    <w:rsid w:val="004C7A58"/>
    <w:rsid w:val="004D2BDD"/>
    <w:rsid w:val="004D329C"/>
    <w:rsid w:val="004D4646"/>
    <w:rsid w:val="004E43DD"/>
    <w:rsid w:val="004E4E3C"/>
    <w:rsid w:val="004E604F"/>
    <w:rsid w:val="004E6A77"/>
    <w:rsid w:val="004E6F13"/>
    <w:rsid w:val="004E7EF3"/>
    <w:rsid w:val="004F10E6"/>
    <w:rsid w:val="004F1401"/>
    <w:rsid w:val="0050090C"/>
    <w:rsid w:val="00501C16"/>
    <w:rsid w:val="00505841"/>
    <w:rsid w:val="00506DCE"/>
    <w:rsid w:val="00510395"/>
    <w:rsid w:val="0051059A"/>
    <w:rsid w:val="00513058"/>
    <w:rsid w:val="005144BC"/>
    <w:rsid w:val="00514787"/>
    <w:rsid w:val="005223F3"/>
    <w:rsid w:val="00522A83"/>
    <w:rsid w:val="00523F8F"/>
    <w:rsid w:val="005244A4"/>
    <w:rsid w:val="005259CC"/>
    <w:rsid w:val="00526BA2"/>
    <w:rsid w:val="0052703B"/>
    <w:rsid w:val="0053070A"/>
    <w:rsid w:val="0053304D"/>
    <w:rsid w:val="00535B2A"/>
    <w:rsid w:val="0053759F"/>
    <w:rsid w:val="00537A12"/>
    <w:rsid w:val="00540CCE"/>
    <w:rsid w:val="00541456"/>
    <w:rsid w:val="00541D46"/>
    <w:rsid w:val="00542C57"/>
    <w:rsid w:val="00543493"/>
    <w:rsid w:val="005434F1"/>
    <w:rsid w:val="0054427C"/>
    <w:rsid w:val="00546D51"/>
    <w:rsid w:val="00546F78"/>
    <w:rsid w:val="005478F7"/>
    <w:rsid w:val="00551A54"/>
    <w:rsid w:val="00552434"/>
    <w:rsid w:val="00552E53"/>
    <w:rsid w:val="0055441C"/>
    <w:rsid w:val="005553B0"/>
    <w:rsid w:val="005575AC"/>
    <w:rsid w:val="0055793A"/>
    <w:rsid w:val="0056080B"/>
    <w:rsid w:val="0056178B"/>
    <w:rsid w:val="00563F4F"/>
    <w:rsid w:val="0056415B"/>
    <w:rsid w:val="005649AD"/>
    <w:rsid w:val="00566AAA"/>
    <w:rsid w:val="00567229"/>
    <w:rsid w:val="005742F5"/>
    <w:rsid w:val="005750FB"/>
    <w:rsid w:val="00576A45"/>
    <w:rsid w:val="00582CEC"/>
    <w:rsid w:val="0058309A"/>
    <w:rsid w:val="00586C3D"/>
    <w:rsid w:val="0058741F"/>
    <w:rsid w:val="00591394"/>
    <w:rsid w:val="00596F14"/>
    <w:rsid w:val="00596F32"/>
    <w:rsid w:val="005A2CA5"/>
    <w:rsid w:val="005A2ED6"/>
    <w:rsid w:val="005A37BD"/>
    <w:rsid w:val="005A53C2"/>
    <w:rsid w:val="005A7758"/>
    <w:rsid w:val="005A7BAF"/>
    <w:rsid w:val="005B2312"/>
    <w:rsid w:val="005B3E05"/>
    <w:rsid w:val="005B63A8"/>
    <w:rsid w:val="005B71FA"/>
    <w:rsid w:val="005B7E24"/>
    <w:rsid w:val="005C01EA"/>
    <w:rsid w:val="005C267A"/>
    <w:rsid w:val="005C3140"/>
    <w:rsid w:val="005C3354"/>
    <w:rsid w:val="005C766E"/>
    <w:rsid w:val="005D03DA"/>
    <w:rsid w:val="005D126E"/>
    <w:rsid w:val="005D367B"/>
    <w:rsid w:val="005D5E55"/>
    <w:rsid w:val="005D74F5"/>
    <w:rsid w:val="005E1396"/>
    <w:rsid w:val="005E1DFC"/>
    <w:rsid w:val="005E453C"/>
    <w:rsid w:val="005E66A4"/>
    <w:rsid w:val="005E7B07"/>
    <w:rsid w:val="005F1A93"/>
    <w:rsid w:val="00603E30"/>
    <w:rsid w:val="00604F76"/>
    <w:rsid w:val="00611E49"/>
    <w:rsid w:val="006124EC"/>
    <w:rsid w:val="00614EAE"/>
    <w:rsid w:val="00616CE3"/>
    <w:rsid w:val="00623857"/>
    <w:rsid w:val="00627E69"/>
    <w:rsid w:val="00630643"/>
    <w:rsid w:val="00631DD9"/>
    <w:rsid w:val="006347ED"/>
    <w:rsid w:val="00635ED7"/>
    <w:rsid w:val="006373A4"/>
    <w:rsid w:val="00637A38"/>
    <w:rsid w:val="00641F6B"/>
    <w:rsid w:val="006429FF"/>
    <w:rsid w:val="00643D84"/>
    <w:rsid w:val="00643F73"/>
    <w:rsid w:val="0064424E"/>
    <w:rsid w:val="0064529D"/>
    <w:rsid w:val="006452D9"/>
    <w:rsid w:val="00645E42"/>
    <w:rsid w:val="00646F31"/>
    <w:rsid w:val="00650A31"/>
    <w:rsid w:val="0065182F"/>
    <w:rsid w:val="00651EAB"/>
    <w:rsid w:val="0065693C"/>
    <w:rsid w:val="00657277"/>
    <w:rsid w:val="006615BF"/>
    <w:rsid w:val="006616D6"/>
    <w:rsid w:val="00662250"/>
    <w:rsid w:val="006631E1"/>
    <w:rsid w:val="006662B2"/>
    <w:rsid w:val="00675CB4"/>
    <w:rsid w:val="0068696D"/>
    <w:rsid w:val="00686C15"/>
    <w:rsid w:val="006870DE"/>
    <w:rsid w:val="00690A85"/>
    <w:rsid w:val="00690F65"/>
    <w:rsid w:val="006924E5"/>
    <w:rsid w:val="006949B8"/>
    <w:rsid w:val="00694C9A"/>
    <w:rsid w:val="0069504D"/>
    <w:rsid w:val="00695A35"/>
    <w:rsid w:val="006A1272"/>
    <w:rsid w:val="006A25B9"/>
    <w:rsid w:val="006A4F6F"/>
    <w:rsid w:val="006A6F99"/>
    <w:rsid w:val="006B1297"/>
    <w:rsid w:val="006B1C7B"/>
    <w:rsid w:val="006B3483"/>
    <w:rsid w:val="006B4394"/>
    <w:rsid w:val="006B56CB"/>
    <w:rsid w:val="006B7B60"/>
    <w:rsid w:val="006C281B"/>
    <w:rsid w:val="006C2EC4"/>
    <w:rsid w:val="006C3040"/>
    <w:rsid w:val="006C47FA"/>
    <w:rsid w:val="006C502E"/>
    <w:rsid w:val="006D28BC"/>
    <w:rsid w:val="006D2DA3"/>
    <w:rsid w:val="006D37F1"/>
    <w:rsid w:val="006D460D"/>
    <w:rsid w:val="006D61AD"/>
    <w:rsid w:val="006D61CB"/>
    <w:rsid w:val="006D71F9"/>
    <w:rsid w:val="006D7B3E"/>
    <w:rsid w:val="006E1544"/>
    <w:rsid w:val="006E6B52"/>
    <w:rsid w:val="006F7F27"/>
    <w:rsid w:val="00700B56"/>
    <w:rsid w:val="00701A27"/>
    <w:rsid w:val="00701B49"/>
    <w:rsid w:val="00702DB7"/>
    <w:rsid w:val="00703DFB"/>
    <w:rsid w:val="00705C9B"/>
    <w:rsid w:val="00706ACB"/>
    <w:rsid w:val="0070760B"/>
    <w:rsid w:val="0071153D"/>
    <w:rsid w:val="007130AF"/>
    <w:rsid w:val="00714923"/>
    <w:rsid w:val="007150CF"/>
    <w:rsid w:val="0071692D"/>
    <w:rsid w:val="007201E6"/>
    <w:rsid w:val="007203FF"/>
    <w:rsid w:val="00721150"/>
    <w:rsid w:val="00724343"/>
    <w:rsid w:val="00724F17"/>
    <w:rsid w:val="0073089B"/>
    <w:rsid w:val="007317FD"/>
    <w:rsid w:val="00733593"/>
    <w:rsid w:val="00733A09"/>
    <w:rsid w:val="00737EB4"/>
    <w:rsid w:val="00740E09"/>
    <w:rsid w:val="00740E4D"/>
    <w:rsid w:val="007410F6"/>
    <w:rsid w:val="00741E17"/>
    <w:rsid w:val="0074237A"/>
    <w:rsid w:val="00743538"/>
    <w:rsid w:val="007468CF"/>
    <w:rsid w:val="0075098C"/>
    <w:rsid w:val="00752D66"/>
    <w:rsid w:val="0076249D"/>
    <w:rsid w:val="0076383F"/>
    <w:rsid w:val="00773729"/>
    <w:rsid w:val="00773A60"/>
    <w:rsid w:val="00774B73"/>
    <w:rsid w:val="00775AEE"/>
    <w:rsid w:val="00777636"/>
    <w:rsid w:val="00780237"/>
    <w:rsid w:val="007806F8"/>
    <w:rsid w:val="00781FFB"/>
    <w:rsid w:val="00782901"/>
    <w:rsid w:val="007837A7"/>
    <w:rsid w:val="007838B1"/>
    <w:rsid w:val="00783F34"/>
    <w:rsid w:val="0078555B"/>
    <w:rsid w:val="00785634"/>
    <w:rsid w:val="00786773"/>
    <w:rsid w:val="0079315A"/>
    <w:rsid w:val="00793AB9"/>
    <w:rsid w:val="0079429D"/>
    <w:rsid w:val="007951CD"/>
    <w:rsid w:val="00795FF1"/>
    <w:rsid w:val="007A22C3"/>
    <w:rsid w:val="007A2D39"/>
    <w:rsid w:val="007A3F18"/>
    <w:rsid w:val="007A5A87"/>
    <w:rsid w:val="007A75E6"/>
    <w:rsid w:val="007A77A7"/>
    <w:rsid w:val="007A7869"/>
    <w:rsid w:val="007A7B00"/>
    <w:rsid w:val="007B3913"/>
    <w:rsid w:val="007B3E73"/>
    <w:rsid w:val="007B64C3"/>
    <w:rsid w:val="007C2D06"/>
    <w:rsid w:val="007C37F7"/>
    <w:rsid w:val="007C7592"/>
    <w:rsid w:val="007C76B4"/>
    <w:rsid w:val="007C781D"/>
    <w:rsid w:val="007D13D8"/>
    <w:rsid w:val="007D26F9"/>
    <w:rsid w:val="007D2A3B"/>
    <w:rsid w:val="007D7952"/>
    <w:rsid w:val="007E108F"/>
    <w:rsid w:val="007E14D1"/>
    <w:rsid w:val="007E2D02"/>
    <w:rsid w:val="007E5369"/>
    <w:rsid w:val="007F2429"/>
    <w:rsid w:val="007F2B40"/>
    <w:rsid w:val="007F397D"/>
    <w:rsid w:val="007F5A37"/>
    <w:rsid w:val="00802D0C"/>
    <w:rsid w:val="008030C7"/>
    <w:rsid w:val="00803D04"/>
    <w:rsid w:val="00803D8B"/>
    <w:rsid w:val="00804FA8"/>
    <w:rsid w:val="0080559B"/>
    <w:rsid w:val="00806BC0"/>
    <w:rsid w:val="008073E3"/>
    <w:rsid w:val="00810199"/>
    <w:rsid w:val="008107D4"/>
    <w:rsid w:val="008107E7"/>
    <w:rsid w:val="0081371A"/>
    <w:rsid w:val="008147CE"/>
    <w:rsid w:val="00815701"/>
    <w:rsid w:val="008233AF"/>
    <w:rsid w:val="008276FE"/>
    <w:rsid w:val="00827D7B"/>
    <w:rsid w:val="00831B3F"/>
    <w:rsid w:val="008348DE"/>
    <w:rsid w:val="00835782"/>
    <w:rsid w:val="00837042"/>
    <w:rsid w:val="008371C9"/>
    <w:rsid w:val="00840288"/>
    <w:rsid w:val="00842D99"/>
    <w:rsid w:val="00844E6A"/>
    <w:rsid w:val="00844EB7"/>
    <w:rsid w:val="0084632F"/>
    <w:rsid w:val="008502EF"/>
    <w:rsid w:val="00850693"/>
    <w:rsid w:val="0085079F"/>
    <w:rsid w:val="00851EBA"/>
    <w:rsid w:val="0085355A"/>
    <w:rsid w:val="00853622"/>
    <w:rsid w:val="00853D1E"/>
    <w:rsid w:val="008603F9"/>
    <w:rsid w:val="00860A49"/>
    <w:rsid w:val="00860C22"/>
    <w:rsid w:val="00864422"/>
    <w:rsid w:val="00864FD5"/>
    <w:rsid w:val="00867725"/>
    <w:rsid w:val="00870105"/>
    <w:rsid w:val="00870982"/>
    <w:rsid w:val="008715A2"/>
    <w:rsid w:val="00871D13"/>
    <w:rsid w:val="00872355"/>
    <w:rsid w:val="00874DA1"/>
    <w:rsid w:val="00880327"/>
    <w:rsid w:val="00883E7F"/>
    <w:rsid w:val="008840DF"/>
    <w:rsid w:val="008865E6"/>
    <w:rsid w:val="00886C94"/>
    <w:rsid w:val="00886C9B"/>
    <w:rsid w:val="008959D7"/>
    <w:rsid w:val="00896D9A"/>
    <w:rsid w:val="008A0944"/>
    <w:rsid w:val="008A1C10"/>
    <w:rsid w:val="008A2036"/>
    <w:rsid w:val="008A2FCD"/>
    <w:rsid w:val="008A65DF"/>
    <w:rsid w:val="008A714B"/>
    <w:rsid w:val="008A7C47"/>
    <w:rsid w:val="008B016E"/>
    <w:rsid w:val="008B18D3"/>
    <w:rsid w:val="008B21AD"/>
    <w:rsid w:val="008B2D9A"/>
    <w:rsid w:val="008B2F51"/>
    <w:rsid w:val="008B450E"/>
    <w:rsid w:val="008B49C5"/>
    <w:rsid w:val="008B5D2D"/>
    <w:rsid w:val="008B61F5"/>
    <w:rsid w:val="008B712C"/>
    <w:rsid w:val="008C143F"/>
    <w:rsid w:val="008C23C7"/>
    <w:rsid w:val="008C2C1D"/>
    <w:rsid w:val="008C300E"/>
    <w:rsid w:val="008C36AE"/>
    <w:rsid w:val="008C43D4"/>
    <w:rsid w:val="008C5DF9"/>
    <w:rsid w:val="008C78AB"/>
    <w:rsid w:val="008D131D"/>
    <w:rsid w:val="008D2E3B"/>
    <w:rsid w:val="008D4375"/>
    <w:rsid w:val="008D4C58"/>
    <w:rsid w:val="008D6113"/>
    <w:rsid w:val="008E026A"/>
    <w:rsid w:val="008E027C"/>
    <w:rsid w:val="008E1B6B"/>
    <w:rsid w:val="008E2F1A"/>
    <w:rsid w:val="008E32CB"/>
    <w:rsid w:val="008E3D97"/>
    <w:rsid w:val="008E450F"/>
    <w:rsid w:val="008E4F1D"/>
    <w:rsid w:val="008E5225"/>
    <w:rsid w:val="008F13D9"/>
    <w:rsid w:val="008F1B11"/>
    <w:rsid w:val="008F2F3B"/>
    <w:rsid w:val="008F3DEB"/>
    <w:rsid w:val="008F423A"/>
    <w:rsid w:val="008F76DF"/>
    <w:rsid w:val="008F7DCF"/>
    <w:rsid w:val="0090059A"/>
    <w:rsid w:val="00901CBE"/>
    <w:rsid w:val="00902A58"/>
    <w:rsid w:val="009035E4"/>
    <w:rsid w:val="00903E60"/>
    <w:rsid w:val="00905724"/>
    <w:rsid w:val="00907D44"/>
    <w:rsid w:val="00910903"/>
    <w:rsid w:val="00914747"/>
    <w:rsid w:val="0092139B"/>
    <w:rsid w:val="009213E0"/>
    <w:rsid w:val="00922A29"/>
    <w:rsid w:val="0092313D"/>
    <w:rsid w:val="0092327D"/>
    <w:rsid w:val="009239D2"/>
    <w:rsid w:val="009254AD"/>
    <w:rsid w:val="00925BB0"/>
    <w:rsid w:val="009263CF"/>
    <w:rsid w:val="00927207"/>
    <w:rsid w:val="009273C8"/>
    <w:rsid w:val="00927EF3"/>
    <w:rsid w:val="00930AAD"/>
    <w:rsid w:val="00930D82"/>
    <w:rsid w:val="00932018"/>
    <w:rsid w:val="00932533"/>
    <w:rsid w:val="00933214"/>
    <w:rsid w:val="009342A9"/>
    <w:rsid w:val="009342D9"/>
    <w:rsid w:val="00935D74"/>
    <w:rsid w:val="009414D7"/>
    <w:rsid w:val="009417CC"/>
    <w:rsid w:val="00944B24"/>
    <w:rsid w:val="00944F31"/>
    <w:rsid w:val="0094590E"/>
    <w:rsid w:val="00950A9C"/>
    <w:rsid w:val="00950DDA"/>
    <w:rsid w:val="00951E45"/>
    <w:rsid w:val="0095427B"/>
    <w:rsid w:val="00955B5C"/>
    <w:rsid w:val="0095672A"/>
    <w:rsid w:val="009575D2"/>
    <w:rsid w:val="00962734"/>
    <w:rsid w:val="00962F12"/>
    <w:rsid w:val="00964097"/>
    <w:rsid w:val="00964B57"/>
    <w:rsid w:val="0096673E"/>
    <w:rsid w:val="0096723F"/>
    <w:rsid w:val="00967AFA"/>
    <w:rsid w:val="00967B40"/>
    <w:rsid w:val="00970E08"/>
    <w:rsid w:val="00971F61"/>
    <w:rsid w:val="00974254"/>
    <w:rsid w:val="00981225"/>
    <w:rsid w:val="009818D7"/>
    <w:rsid w:val="00981A52"/>
    <w:rsid w:val="00983FE5"/>
    <w:rsid w:val="009841E3"/>
    <w:rsid w:val="00984CB8"/>
    <w:rsid w:val="00985FEF"/>
    <w:rsid w:val="00986C97"/>
    <w:rsid w:val="009871C1"/>
    <w:rsid w:val="00987A81"/>
    <w:rsid w:val="00987C04"/>
    <w:rsid w:val="0099226A"/>
    <w:rsid w:val="0099419C"/>
    <w:rsid w:val="009948E8"/>
    <w:rsid w:val="009967B6"/>
    <w:rsid w:val="00997D52"/>
    <w:rsid w:val="009A2473"/>
    <w:rsid w:val="009A356E"/>
    <w:rsid w:val="009A3CA3"/>
    <w:rsid w:val="009A3E98"/>
    <w:rsid w:val="009A502C"/>
    <w:rsid w:val="009A7C20"/>
    <w:rsid w:val="009B19A1"/>
    <w:rsid w:val="009B1EC1"/>
    <w:rsid w:val="009B2F04"/>
    <w:rsid w:val="009B45D5"/>
    <w:rsid w:val="009B6D32"/>
    <w:rsid w:val="009B73C0"/>
    <w:rsid w:val="009B75BC"/>
    <w:rsid w:val="009C0D5A"/>
    <w:rsid w:val="009C1239"/>
    <w:rsid w:val="009C308C"/>
    <w:rsid w:val="009C419B"/>
    <w:rsid w:val="009C5E85"/>
    <w:rsid w:val="009D0814"/>
    <w:rsid w:val="009D32D2"/>
    <w:rsid w:val="009D37E9"/>
    <w:rsid w:val="009D39A7"/>
    <w:rsid w:val="009D418E"/>
    <w:rsid w:val="009D5EA0"/>
    <w:rsid w:val="009D6080"/>
    <w:rsid w:val="009E09B0"/>
    <w:rsid w:val="009E0BB5"/>
    <w:rsid w:val="009E45B3"/>
    <w:rsid w:val="009E485F"/>
    <w:rsid w:val="009E5E90"/>
    <w:rsid w:val="009F0C1B"/>
    <w:rsid w:val="009F1A11"/>
    <w:rsid w:val="009F22A0"/>
    <w:rsid w:val="009F368F"/>
    <w:rsid w:val="009F6868"/>
    <w:rsid w:val="00A004AF"/>
    <w:rsid w:val="00A01716"/>
    <w:rsid w:val="00A05F07"/>
    <w:rsid w:val="00A06684"/>
    <w:rsid w:val="00A1363C"/>
    <w:rsid w:val="00A13663"/>
    <w:rsid w:val="00A14523"/>
    <w:rsid w:val="00A161A6"/>
    <w:rsid w:val="00A16370"/>
    <w:rsid w:val="00A16D84"/>
    <w:rsid w:val="00A176FC"/>
    <w:rsid w:val="00A203D6"/>
    <w:rsid w:val="00A2050C"/>
    <w:rsid w:val="00A20C49"/>
    <w:rsid w:val="00A23100"/>
    <w:rsid w:val="00A23181"/>
    <w:rsid w:val="00A249FC"/>
    <w:rsid w:val="00A24A49"/>
    <w:rsid w:val="00A24C4F"/>
    <w:rsid w:val="00A356C1"/>
    <w:rsid w:val="00A3624F"/>
    <w:rsid w:val="00A37EBE"/>
    <w:rsid w:val="00A4045E"/>
    <w:rsid w:val="00A470DB"/>
    <w:rsid w:val="00A504A4"/>
    <w:rsid w:val="00A57E06"/>
    <w:rsid w:val="00A60096"/>
    <w:rsid w:val="00A64BC0"/>
    <w:rsid w:val="00A73A94"/>
    <w:rsid w:val="00A7418D"/>
    <w:rsid w:val="00A74DC1"/>
    <w:rsid w:val="00A7562D"/>
    <w:rsid w:val="00A80861"/>
    <w:rsid w:val="00A825DB"/>
    <w:rsid w:val="00A830CE"/>
    <w:rsid w:val="00A837D8"/>
    <w:rsid w:val="00A84C98"/>
    <w:rsid w:val="00A85C60"/>
    <w:rsid w:val="00A85E9D"/>
    <w:rsid w:val="00A86306"/>
    <w:rsid w:val="00A87A8D"/>
    <w:rsid w:val="00A901ED"/>
    <w:rsid w:val="00A91365"/>
    <w:rsid w:val="00A9264E"/>
    <w:rsid w:val="00A93B74"/>
    <w:rsid w:val="00A97BFF"/>
    <w:rsid w:val="00AA4C9F"/>
    <w:rsid w:val="00AA5AF5"/>
    <w:rsid w:val="00AB7695"/>
    <w:rsid w:val="00AC0E6F"/>
    <w:rsid w:val="00AC15BB"/>
    <w:rsid w:val="00AC33B8"/>
    <w:rsid w:val="00AC3CC4"/>
    <w:rsid w:val="00AC4936"/>
    <w:rsid w:val="00AC5423"/>
    <w:rsid w:val="00AC77F6"/>
    <w:rsid w:val="00AD0CD3"/>
    <w:rsid w:val="00AD11B6"/>
    <w:rsid w:val="00AD28D4"/>
    <w:rsid w:val="00AD29F2"/>
    <w:rsid w:val="00AD2E3B"/>
    <w:rsid w:val="00AD4403"/>
    <w:rsid w:val="00AD6968"/>
    <w:rsid w:val="00AE22C9"/>
    <w:rsid w:val="00AE2BE9"/>
    <w:rsid w:val="00AE543E"/>
    <w:rsid w:val="00AF02E3"/>
    <w:rsid w:val="00AF1D1C"/>
    <w:rsid w:val="00AF2974"/>
    <w:rsid w:val="00AF38E6"/>
    <w:rsid w:val="00AF64D4"/>
    <w:rsid w:val="00AF6D7C"/>
    <w:rsid w:val="00AF7233"/>
    <w:rsid w:val="00B018E7"/>
    <w:rsid w:val="00B024F0"/>
    <w:rsid w:val="00B05982"/>
    <w:rsid w:val="00B060B5"/>
    <w:rsid w:val="00B14287"/>
    <w:rsid w:val="00B146B4"/>
    <w:rsid w:val="00B1548B"/>
    <w:rsid w:val="00B160A9"/>
    <w:rsid w:val="00B16BB7"/>
    <w:rsid w:val="00B21B40"/>
    <w:rsid w:val="00B22617"/>
    <w:rsid w:val="00B22776"/>
    <w:rsid w:val="00B23253"/>
    <w:rsid w:val="00B264A3"/>
    <w:rsid w:val="00B27E17"/>
    <w:rsid w:val="00B309F0"/>
    <w:rsid w:val="00B30C97"/>
    <w:rsid w:val="00B3154D"/>
    <w:rsid w:val="00B33736"/>
    <w:rsid w:val="00B4143C"/>
    <w:rsid w:val="00B42728"/>
    <w:rsid w:val="00B42BB3"/>
    <w:rsid w:val="00B43AC3"/>
    <w:rsid w:val="00B44D2D"/>
    <w:rsid w:val="00B47D0D"/>
    <w:rsid w:val="00B51AE4"/>
    <w:rsid w:val="00B54457"/>
    <w:rsid w:val="00B576EE"/>
    <w:rsid w:val="00B647A9"/>
    <w:rsid w:val="00B66F7B"/>
    <w:rsid w:val="00B70AFF"/>
    <w:rsid w:val="00B7391D"/>
    <w:rsid w:val="00B74511"/>
    <w:rsid w:val="00B76167"/>
    <w:rsid w:val="00B77598"/>
    <w:rsid w:val="00B82561"/>
    <w:rsid w:val="00B82607"/>
    <w:rsid w:val="00B84173"/>
    <w:rsid w:val="00B84FEA"/>
    <w:rsid w:val="00B863DA"/>
    <w:rsid w:val="00B91008"/>
    <w:rsid w:val="00B92D2B"/>
    <w:rsid w:val="00B937E4"/>
    <w:rsid w:val="00B94170"/>
    <w:rsid w:val="00B9421B"/>
    <w:rsid w:val="00BA2928"/>
    <w:rsid w:val="00BA2DC1"/>
    <w:rsid w:val="00BA5536"/>
    <w:rsid w:val="00BA5744"/>
    <w:rsid w:val="00BA76B5"/>
    <w:rsid w:val="00BB130C"/>
    <w:rsid w:val="00BB2AE2"/>
    <w:rsid w:val="00BB3169"/>
    <w:rsid w:val="00BB4661"/>
    <w:rsid w:val="00BC20B1"/>
    <w:rsid w:val="00BD0A8F"/>
    <w:rsid w:val="00BD0EA8"/>
    <w:rsid w:val="00BD162D"/>
    <w:rsid w:val="00BD2542"/>
    <w:rsid w:val="00BD7BF3"/>
    <w:rsid w:val="00BE4AAE"/>
    <w:rsid w:val="00BE664A"/>
    <w:rsid w:val="00BE715B"/>
    <w:rsid w:val="00BE7B85"/>
    <w:rsid w:val="00BF0A7B"/>
    <w:rsid w:val="00BF314E"/>
    <w:rsid w:val="00BF3300"/>
    <w:rsid w:val="00BF484F"/>
    <w:rsid w:val="00BF74D4"/>
    <w:rsid w:val="00BF7D26"/>
    <w:rsid w:val="00C0266B"/>
    <w:rsid w:val="00C04DC6"/>
    <w:rsid w:val="00C07BB7"/>
    <w:rsid w:val="00C1263F"/>
    <w:rsid w:val="00C12A50"/>
    <w:rsid w:val="00C1460F"/>
    <w:rsid w:val="00C179C5"/>
    <w:rsid w:val="00C17B5F"/>
    <w:rsid w:val="00C17FDA"/>
    <w:rsid w:val="00C2103A"/>
    <w:rsid w:val="00C23DB0"/>
    <w:rsid w:val="00C24A0A"/>
    <w:rsid w:val="00C25AEA"/>
    <w:rsid w:val="00C27456"/>
    <w:rsid w:val="00C27D30"/>
    <w:rsid w:val="00C3114C"/>
    <w:rsid w:val="00C31F36"/>
    <w:rsid w:val="00C411F4"/>
    <w:rsid w:val="00C45F01"/>
    <w:rsid w:val="00C50969"/>
    <w:rsid w:val="00C5172D"/>
    <w:rsid w:val="00C53CAE"/>
    <w:rsid w:val="00C554A4"/>
    <w:rsid w:val="00C6349B"/>
    <w:rsid w:val="00C65608"/>
    <w:rsid w:val="00C65D25"/>
    <w:rsid w:val="00C660FE"/>
    <w:rsid w:val="00C71620"/>
    <w:rsid w:val="00C74283"/>
    <w:rsid w:val="00C77625"/>
    <w:rsid w:val="00C80717"/>
    <w:rsid w:val="00C80867"/>
    <w:rsid w:val="00C81727"/>
    <w:rsid w:val="00C83939"/>
    <w:rsid w:val="00C84E97"/>
    <w:rsid w:val="00C85394"/>
    <w:rsid w:val="00C856CB"/>
    <w:rsid w:val="00C860DF"/>
    <w:rsid w:val="00C9065A"/>
    <w:rsid w:val="00C90730"/>
    <w:rsid w:val="00C91528"/>
    <w:rsid w:val="00C91935"/>
    <w:rsid w:val="00C91CBA"/>
    <w:rsid w:val="00C91E70"/>
    <w:rsid w:val="00C92EEF"/>
    <w:rsid w:val="00CA0225"/>
    <w:rsid w:val="00CA1242"/>
    <w:rsid w:val="00CA1FC9"/>
    <w:rsid w:val="00CA2B90"/>
    <w:rsid w:val="00CA3EEA"/>
    <w:rsid w:val="00CA4A05"/>
    <w:rsid w:val="00CA4C84"/>
    <w:rsid w:val="00CA54C8"/>
    <w:rsid w:val="00CB0435"/>
    <w:rsid w:val="00CB1F39"/>
    <w:rsid w:val="00CB20A6"/>
    <w:rsid w:val="00CB445E"/>
    <w:rsid w:val="00CB4496"/>
    <w:rsid w:val="00CB6D7E"/>
    <w:rsid w:val="00CB73C8"/>
    <w:rsid w:val="00CC0D7E"/>
    <w:rsid w:val="00CC197B"/>
    <w:rsid w:val="00CC2378"/>
    <w:rsid w:val="00CC386A"/>
    <w:rsid w:val="00CC5E3B"/>
    <w:rsid w:val="00CC7D03"/>
    <w:rsid w:val="00CD1376"/>
    <w:rsid w:val="00CD1B49"/>
    <w:rsid w:val="00CD2D65"/>
    <w:rsid w:val="00CD594D"/>
    <w:rsid w:val="00CD7F93"/>
    <w:rsid w:val="00CE3A5A"/>
    <w:rsid w:val="00CE4EAB"/>
    <w:rsid w:val="00CE4FBA"/>
    <w:rsid w:val="00CE5BCF"/>
    <w:rsid w:val="00CE7502"/>
    <w:rsid w:val="00CE7F76"/>
    <w:rsid w:val="00CF3A66"/>
    <w:rsid w:val="00CF6ADA"/>
    <w:rsid w:val="00CF73AB"/>
    <w:rsid w:val="00D00FE9"/>
    <w:rsid w:val="00D0144E"/>
    <w:rsid w:val="00D062D6"/>
    <w:rsid w:val="00D07B7A"/>
    <w:rsid w:val="00D108CA"/>
    <w:rsid w:val="00D11971"/>
    <w:rsid w:val="00D12656"/>
    <w:rsid w:val="00D12C27"/>
    <w:rsid w:val="00D12D0A"/>
    <w:rsid w:val="00D208DA"/>
    <w:rsid w:val="00D20990"/>
    <w:rsid w:val="00D21F4B"/>
    <w:rsid w:val="00D22BA7"/>
    <w:rsid w:val="00D24AF9"/>
    <w:rsid w:val="00D25A5A"/>
    <w:rsid w:val="00D27955"/>
    <w:rsid w:val="00D30043"/>
    <w:rsid w:val="00D3060B"/>
    <w:rsid w:val="00D31EDB"/>
    <w:rsid w:val="00D34463"/>
    <w:rsid w:val="00D36106"/>
    <w:rsid w:val="00D36FC5"/>
    <w:rsid w:val="00D374E1"/>
    <w:rsid w:val="00D37766"/>
    <w:rsid w:val="00D37C1D"/>
    <w:rsid w:val="00D37C54"/>
    <w:rsid w:val="00D414E0"/>
    <w:rsid w:val="00D42368"/>
    <w:rsid w:val="00D42519"/>
    <w:rsid w:val="00D43C4D"/>
    <w:rsid w:val="00D43C60"/>
    <w:rsid w:val="00D4624E"/>
    <w:rsid w:val="00D47A89"/>
    <w:rsid w:val="00D50829"/>
    <w:rsid w:val="00D50901"/>
    <w:rsid w:val="00D53F0F"/>
    <w:rsid w:val="00D605EE"/>
    <w:rsid w:val="00D62CF3"/>
    <w:rsid w:val="00D63CB1"/>
    <w:rsid w:val="00D705D5"/>
    <w:rsid w:val="00D71C6A"/>
    <w:rsid w:val="00D73083"/>
    <w:rsid w:val="00D808A2"/>
    <w:rsid w:val="00D81057"/>
    <w:rsid w:val="00D829A9"/>
    <w:rsid w:val="00D84848"/>
    <w:rsid w:val="00D84AEC"/>
    <w:rsid w:val="00D85E05"/>
    <w:rsid w:val="00D86A31"/>
    <w:rsid w:val="00D907C0"/>
    <w:rsid w:val="00D90E8E"/>
    <w:rsid w:val="00D92824"/>
    <w:rsid w:val="00D93D75"/>
    <w:rsid w:val="00D9513E"/>
    <w:rsid w:val="00D979DE"/>
    <w:rsid w:val="00DA16E9"/>
    <w:rsid w:val="00DA1724"/>
    <w:rsid w:val="00DA3A4A"/>
    <w:rsid w:val="00DA654B"/>
    <w:rsid w:val="00DA6935"/>
    <w:rsid w:val="00DB01F9"/>
    <w:rsid w:val="00DB15D5"/>
    <w:rsid w:val="00DB2A65"/>
    <w:rsid w:val="00DB3793"/>
    <w:rsid w:val="00DB3878"/>
    <w:rsid w:val="00DB56B7"/>
    <w:rsid w:val="00DB7D74"/>
    <w:rsid w:val="00DC43A8"/>
    <w:rsid w:val="00DC4EBE"/>
    <w:rsid w:val="00DC6976"/>
    <w:rsid w:val="00DD299C"/>
    <w:rsid w:val="00DD2AB1"/>
    <w:rsid w:val="00DD2C8F"/>
    <w:rsid w:val="00DD6695"/>
    <w:rsid w:val="00DD6F2C"/>
    <w:rsid w:val="00DD7538"/>
    <w:rsid w:val="00DD7887"/>
    <w:rsid w:val="00DE2EFB"/>
    <w:rsid w:val="00DE5136"/>
    <w:rsid w:val="00DE56C4"/>
    <w:rsid w:val="00DE648F"/>
    <w:rsid w:val="00DE71DF"/>
    <w:rsid w:val="00DF12D1"/>
    <w:rsid w:val="00DF16EA"/>
    <w:rsid w:val="00DF202A"/>
    <w:rsid w:val="00DF2DF9"/>
    <w:rsid w:val="00DF3A24"/>
    <w:rsid w:val="00DF4586"/>
    <w:rsid w:val="00E01F3B"/>
    <w:rsid w:val="00E02BE3"/>
    <w:rsid w:val="00E038CB"/>
    <w:rsid w:val="00E077CE"/>
    <w:rsid w:val="00E12FE4"/>
    <w:rsid w:val="00E13AEB"/>
    <w:rsid w:val="00E14E1C"/>
    <w:rsid w:val="00E22FDE"/>
    <w:rsid w:val="00E241A7"/>
    <w:rsid w:val="00E248EA"/>
    <w:rsid w:val="00E24B4C"/>
    <w:rsid w:val="00E260A6"/>
    <w:rsid w:val="00E26827"/>
    <w:rsid w:val="00E311BA"/>
    <w:rsid w:val="00E34D9D"/>
    <w:rsid w:val="00E4242C"/>
    <w:rsid w:val="00E42B74"/>
    <w:rsid w:val="00E44A29"/>
    <w:rsid w:val="00E47CF3"/>
    <w:rsid w:val="00E50356"/>
    <w:rsid w:val="00E50658"/>
    <w:rsid w:val="00E51FEC"/>
    <w:rsid w:val="00E5277C"/>
    <w:rsid w:val="00E533BC"/>
    <w:rsid w:val="00E5405D"/>
    <w:rsid w:val="00E55390"/>
    <w:rsid w:val="00E57A57"/>
    <w:rsid w:val="00E60DE8"/>
    <w:rsid w:val="00E623B9"/>
    <w:rsid w:val="00E6379C"/>
    <w:rsid w:val="00E637A9"/>
    <w:rsid w:val="00E64B8D"/>
    <w:rsid w:val="00E64E4C"/>
    <w:rsid w:val="00E65A38"/>
    <w:rsid w:val="00E66B48"/>
    <w:rsid w:val="00E6781A"/>
    <w:rsid w:val="00E7025C"/>
    <w:rsid w:val="00E73B31"/>
    <w:rsid w:val="00E73BFB"/>
    <w:rsid w:val="00E76060"/>
    <w:rsid w:val="00E77010"/>
    <w:rsid w:val="00E7791D"/>
    <w:rsid w:val="00E83D6F"/>
    <w:rsid w:val="00E83E48"/>
    <w:rsid w:val="00E84055"/>
    <w:rsid w:val="00E85506"/>
    <w:rsid w:val="00E85803"/>
    <w:rsid w:val="00E866DE"/>
    <w:rsid w:val="00E8758C"/>
    <w:rsid w:val="00E94AD8"/>
    <w:rsid w:val="00E95029"/>
    <w:rsid w:val="00E95B4A"/>
    <w:rsid w:val="00E96664"/>
    <w:rsid w:val="00E968B3"/>
    <w:rsid w:val="00E97818"/>
    <w:rsid w:val="00EA0EA3"/>
    <w:rsid w:val="00EA18F8"/>
    <w:rsid w:val="00EA3759"/>
    <w:rsid w:val="00EA4945"/>
    <w:rsid w:val="00EA5D62"/>
    <w:rsid w:val="00EA7199"/>
    <w:rsid w:val="00EA7EE4"/>
    <w:rsid w:val="00EB33C9"/>
    <w:rsid w:val="00EB3A98"/>
    <w:rsid w:val="00EB4489"/>
    <w:rsid w:val="00EB477A"/>
    <w:rsid w:val="00EB5528"/>
    <w:rsid w:val="00EB71B0"/>
    <w:rsid w:val="00EB7B5D"/>
    <w:rsid w:val="00EC00A7"/>
    <w:rsid w:val="00EC453A"/>
    <w:rsid w:val="00ED620E"/>
    <w:rsid w:val="00ED7103"/>
    <w:rsid w:val="00ED72D6"/>
    <w:rsid w:val="00ED7F48"/>
    <w:rsid w:val="00EE1B62"/>
    <w:rsid w:val="00EE5967"/>
    <w:rsid w:val="00EF04A6"/>
    <w:rsid w:val="00EF20AB"/>
    <w:rsid w:val="00EF4632"/>
    <w:rsid w:val="00EF48F6"/>
    <w:rsid w:val="00EF492B"/>
    <w:rsid w:val="00EF4FCC"/>
    <w:rsid w:val="00EF4FE4"/>
    <w:rsid w:val="00EF5CD2"/>
    <w:rsid w:val="00EF5E09"/>
    <w:rsid w:val="00EF7038"/>
    <w:rsid w:val="00EF7214"/>
    <w:rsid w:val="00EF7647"/>
    <w:rsid w:val="00F00754"/>
    <w:rsid w:val="00F00C7C"/>
    <w:rsid w:val="00F108C1"/>
    <w:rsid w:val="00F13922"/>
    <w:rsid w:val="00F13B87"/>
    <w:rsid w:val="00F153E9"/>
    <w:rsid w:val="00F16458"/>
    <w:rsid w:val="00F16A92"/>
    <w:rsid w:val="00F203EE"/>
    <w:rsid w:val="00F3279A"/>
    <w:rsid w:val="00F348D0"/>
    <w:rsid w:val="00F34B4E"/>
    <w:rsid w:val="00F356ED"/>
    <w:rsid w:val="00F376C7"/>
    <w:rsid w:val="00F4050E"/>
    <w:rsid w:val="00F410C6"/>
    <w:rsid w:val="00F41C55"/>
    <w:rsid w:val="00F43CF5"/>
    <w:rsid w:val="00F46883"/>
    <w:rsid w:val="00F46B5D"/>
    <w:rsid w:val="00F47543"/>
    <w:rsid w:val="00F5195C"/>
    <w:rsid w:val="00F53D75"/>
    <w:rsid w:val="00F549EE"/>
    <w:rsid w:val="00F56C9A"/>
    <w:rsid w:val="00F57357"/>
    <w:rsid w:val="00F57471"/>
    <w:rsid w:val="00F57B61"/>
    <w:rsid w:val="00F61DBE"/>
    <w:rsid w:val="00F62F76"/>
    <w:rsid w:val="00F6327A"/>
    <w:rsid w:val="00F64393"/>
    <w:rsid w:val="00F64CD9"/>
    <w:rsid w:val="00F664A8"/>
    <w:rsid w:val="00F66AF2"/>
    <w:rsid w:val="00F66B02"/>
    <w:rsid w:val="00F67576"/>
    <w:rsid w:val="00F67CB2"/>
    <w:rsid w:val="00F70C6A"/>
    <w:rsid w:val="00F71700"/>
    <w:rsid w:val="00F81E2E"/>
    <w:rsid w:val="00F824F0"/>
    <w:rsid w:val="00F82BC1"/>
    <w:rsid w:val="00F83BC2"/>
    <w:rsid w:val="00F83FCC"/>
    <w:rsid w:val="00F85FD9"/>
    <w:rsid w:val="00F87883"/>
    <w:rsid w:val="00F87C73"/>
    <w:rsid w:val="00F929BD"/>
    <w:rsid w:val="00F92C1A"/>
    <w:rsid w:val="00F963D0"/>
    <w:rsid w:val="00F96806"/>
    <w:rsid w:val="00FA12BF"/>
    <w:rsid w:val="00FA35B0"/>
    <w:rsid w:val="00FA5163"/>
    <w:rsid w:val="00FB254A"/>
    <w:rsid w:val="00FB28CA"/>
    <w:rsid w:val="00FC0CF4"/>
    <w:rsid w:val="00FC3C8C"/>
    <w:rsid w:val="00FC45FA"/>
    <w:rsid w:val="00FC4700"/>
    <w:rsid w:val="00FD2655"/>
    <w:rsid w:val="00FD2CF7"/>
    <w:rsid w:val="00FD433A"/>
    <w:rsid w:val="00FD6856"/>
    <w:rsid w:val="00FD6FC5"/>
    <w:rsid w:val="00FD7113"/>
    <w:rsid w:val="00FD7266"/>
    <w:rsid w:val="00FE2DC5"/>
    <w:rsid w:val="00FE39B1"/>
    <w:rsid w:val="00FE3DD8"/>
    <w:rsid w:val="00FE4391"/>
    <w:rsid w:val="00FE65F6"/>
    <w:rsid w:val="00FE76B8"/>
    <w:rsid w:val="00FF542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448D19"/>
  <w15:docId w15:val="{9934C2DD-D134-A745-A820-FED4EC1D30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sz w:val="24"/>
      <w:szCs w:val="24"/>
      <w:lang w:eastAsia="en-US"/>
    </w:rPr>
  </w:style>
  <w:style w:type="paragraph" w:styleId="Antrat1">
    <w:name w:val="heading 1"/>
    <w:aliases w:val="H1,Heading 1 Char1,Heading 1 Char Char,Titre 11,t1.T1.Titre 1,t1,TITRE1,Titre 1ed,t1.T1.Titre 1Annexe,t1.T1,l1,H,GSA1,Titre 1:,T1,Chapitre 1,1,Level 1,Heading 1 Colored,Chapter title,ch,MIGHeading 1,ch1,Bold 18,Appendix"/>
    <w:basedOn w:val="prastasis"/>
    <w:next w:val="prastasis"/>
    <w:link w:val="Antrat1Diagrama"/>
    <w:qFormat/>
    <w:rsid w:val="00E85803"/>
    <w:pPr>
      <w:keepNext/>
      <w:numPr>
        <w:numId w:val="7"/>
      </w:numPr>
      <w:pBdr>
        <w:top w:val="none" w:sz="0" w:space="0" w:color="auto"/>
        <w:left w:val="none" w:sz="0" w:space="0" w:color="auto"/>
        <w:bottom w:val="none" w:sz="0" w:space="0" w:color="auto"/>
        <w:right w:val="none" w:sz="0" w:space="0" w:color="auto"/>
        <w:between w:val="none" w:sz="0" w:space="0" w:color="auto"/>
        <w:bar w:val="none" w:sz="0" w:color="auto"/>
      </w:pBdr>
      <w:spacing w:before="360" w:after="360"/>
      <w:jc w:val="center"/>
      <w:outlineLvl w:val="0"/>
    </w:pPr>
    <w:rPr>
      <w:rFonts w:ascii="Calibri" w:eastAsia="Calibri" w:hAnsi="Calibri"/>
      <w:sz w:val="28"/>
      <w:szCs w:val="20"/>
      <w:bdr w:val="none" w:sz="0" w:space="0" w:color="auto"/>
    </w:rPr>
  </w:style>
  <w:style w:type="paragraph" w:styleId="Antrat2">
    <w:name w:val="heading 2"/>
    <w:aliases w:val="Title Header2,Char,H2,Heading 2 Char1,Heading 2 Char Char,T2,h2,L2,Punt 2,l2,2,Titre 21,t2.T2,t2,Contrat 2,Ctt,t2.T2.Titre 2,TITRE 2,Titre 2ed,Heading 2 Hidden,Chapter Number/Appendix Letter,chn,Titre niveau 2,Level"/>
    <w:basedOn w:val="prastasis"/>
    <w:next w:val="prastasis"/>
    <w:link w:val="Antrat2Diagrama"/>
    <w:qFormat/>
    <w:rsid w:val="00E85803"/>
    <w:pPr>
      <w:numPr>
        <w:ilvl w:val="1"/>
        <w:numId w:val="7"/>
      </w:numPr>
      <w:pBdr>
        <w:top w:val="none" w:sz="0" w:space="0" w:color="auto"/>
        <w:left w:val="none" w:sz="0" w:space="0" w:color="auto"/>
        <w:bottom w:val="none" w:sz="0" w:space="0" w:color="auto"/>
        <w:right w:val="none" w:sz="0" w:space="0" w:color="auto"/>
        <w:between w:val="none" w:sz="0" w:space="0" w:color="auto"/>
        <w:bar w:val="none" w:sz="0" w:color="auto"/>
      </w:pBdr>
      <w:jc w:val="both"/>
      <w:outlineLvl w:val="1"/>
    </w:pPr>
    <w:rPr>
      <w:rFonts w:ascii="Calibri" w:eastAsia="Calibri" w:hAnsi="Calibri"/>
      <w:szCs w:val="20"/>
      <w:bdr w:val="none" w:sz="0" w:space="0" w:color="auto"/>
    </w:rPr>
  </w:style>
  <w:style w:type="paragraph" w:styleId="Antrat3">
    <w:name w:val="heading 3"/>
    <w:aliases w:val="Section Header3,Sub-Clause Paragraph,l3,3,h3,H3,3heading,3 bullet,b,bullet,SECOND,Second,BLANK2,4 bullet,bdullet,pc heading3,1.2.3.,Org Heading 1,h1,Unterabschnitt,Arial 12 Fett,3m,prop3,TF-Overskrift 3,CT,H31,l31,CT1,H32,H311,l32"/>
    <w:basedOn w:val="prastasis"/>
    <w:next w:val="prastasis"/>
    <w:link w:val="Antrat3Diagrama"/>
    <w:qFormat/>
    <w:rsid w:val="00E85803"/>
    <w:pPr>
      <w:keepNext/>
      <w:numPr>
        <w:ilvl w:val="2"/>
        <w:numId w:val="7"/>
      </w:numPr>
      <w:pBdr>
        <w:top w:val="none" w:sz="0" w:space="0" w:color="auto"/>
        <w:left w:val="none" w:sz="0" w:space="0" w:color="auto"/>
        <w:bottom w:val="none" w:sz="0" w:space="0" w:color="auto"/>
        <w:right w:val="none" w:sz="0" w:space="0" w:color="auto"/>
        <w:between w:val="none" w:sz="0" w:space="0" w:color="auto"/>
        <w:bar w:val="none" w:sz="0" w:color="auto"/>
      </w:pBdr>
      <w:jc w:val="both"/>
      <w:outlineLvl w:val="2"/>
    </w:pPr>
    <w:rPr>
      <w:rFonts w:ascii="Calibri" w:eastAsia="Calibri" w:hAnsi="Calibri"/>
      <w:szCs w:val="20"/>
      <w:bdr w:val="none" w:sz="0" w:space="0" w:color="auto"/>
    </w:rPr>
  </w:style>
  <w:style w:type="paragraph" w:styleId="Antrat4">
    <w:name w:val="heading 4"/>
    <w:aliases w:val="Sub-Clause Sub-paragraph,Heading 4 Char Char Char Char,I4,4,l4,heading4,I41,41,l41,heading41,h4,4heading,H4,4 dash,d,Ref Heading 1,rh1,Unterunterabschnitt,Heading4,H4-Heading 4,a.,TF-Overskrift 4,H41,H42,t4,Heading 4 Char Char Char Char Char"/>
    <w:basedOn w:val="prastasis"/>
    <w:next w:val="prastasis"/>
    <w:link w:val="Antrat4Diagrama"/>
    <w:qFormat/>
    <w:rsid w:val="00E85803"/>
    <w:pPr>
      <w:keepNext/>
      <w:numPr>
        <w:ilvl w:val="3"/>
        <w:numId w:val="7"/>
      </w:numPr>
      <w:pBdr>
        <w:top w:val="none" w:sz="0" w:space="0" w:color="auto"/>
        <w:left w:val="none" w:sz="0" w:space="0" w:color="auto"/>
        <w:bottom w:val="none" w:sz="0" w:space="0" w:color="auto"/>
        <w:right w:val="none" w:sz="0" w:space="0" w:color="auto"/>
        <w:between w:val="none" w:sz="0" w:space="0" w:color="auto"/>
        <w:bar w:val="none" w:sz="0" w:color="auto"/>
      </w:pBdr>
      <w:outlineLvl w:val="3"/>
    </w:pPr>
    <w:rPr>
      <w:rFonts w:ascii="Calibri" w:eastAsia="Calibri" w:hAnsi="Calibri"/>
      <w:b/>
      <w:sz w:val="44"/>
      <w:szCs w:val="20"/>
      <w:bdr w:val="none" w:sz="0" w:space="0" w:color="auto"/>
    </w:rPr>
  </w:style>
  <w:style w:type="paragraph" w:styleId="Antrat5">
    <w:name w:val="heading 5"/>
    <w:aliases w:val="H5,PIM 5,5,Chapitre 1.1.1.1.,Ref Heading 2,rh2,h5,Second Subheading,Heading 5 CFMU,Para 5,(Shift Ctrl 5),Appendix A to X,Heading 5   Appendix A to X,Roman list,Roman list1,Roman list2,Roman list11,Roman list3,Roman list12"/>
    <w:basedOn w:val="prastasis"/>
    <w:next w:val="prastasis"/>
    <w:link w:val="Antrat5Diagrama"/>
    <w:qFormat/>
    <w:rsid w:val="00E85803"/>
    <w:pPr>
      <w:keepNext/>
      <w:numPr>
        <w:ilvl w:val="4"/>
        <w:numId w:val="7"/>
      </w:numPr>
      <w:pBdr>
        <w:top w:val="none" w:sz="0" w:space="0" w:color="auto"/>
        <w:left w:val="none" w:sz="0" w:space="0" w:color="auto"/>
        <w:bottom w:val="none" w:sz="0" w:space="0" w:color="auto"/>
        <w:right w:val="none" w:sz="0" w:space="0" w:color="auto"/>
        <w:between w:val="none" w:sz="0" w:space="0" w:color="auto"/>
        <w:bar w:val="none" w:sz="0" w:color="auto"/>
      </w:pBdr>
      <w:outlineLvl w:val="4"/>
    </w:pPr>
    <w:rPr>
      <w:rFonts w:ascii="Calibri" w:eastAsia="Calibri" w:hAnsi="Calibri"/>
      <w:b/>
      <w:sz w:val="40"/>
      <w:szCs w:val="20"/>
      <w:bdr w:val="none" w:sz="0" w:space="0" w:color="auto"/>
    </w:rPr>
  </w:style>
  <w:style w:type="paragraph" w:styleId="Antrat6">
    <w:name w:val="heading 6"/>
    <w:aliases w:val="PIM 6,6,Heading 6  Appendix Y &amp; Z,h6"/>
    <w:basedOn w:val="prastasis"/>
    <w:next w:val="prastasis"/>
    <w:link w:val="Antrat6Diagrama"/>
    <w:qFormat/>
    <w:rsid w:val="00E85803"/>
    <w:pPr>
      <w:keepNext/>
      <w:numPr>
        <w:ilvl w:val="5"/>
        <w:numId w:val="7"/>
      </w:numPr>
      <w:pBdr>
        <w:top w:val="none" w:sz="0" w:space="0" w:color="auto"/>
        <w:left w:val="none" w:sz="0" w:space="0" w:color="auto"/>
        <w:bottom w:val="none" w:sz="0" w:space="0" w:color="auto"/>
        <w:right w:val="none" w:sz="0" w:space="0" w:color="auto"/>
        <w:between w:val="none" w:sz="0" w:space="0" w:color="auto"/>
        <w:bar w:val="none" w:sz="0" w:color="auto"/>
      </w:pBdr>
      <w:outlineLvl w:val="5"/>
    </w:pPr>
    <w:rPr>
      <w:rFonts w:ascii="Calibri" w:eastAsia="Calibri" w:hAnsi="Calibri"/>
      <w:b/>
      <w:sz w:val="36"/>
      <w:szCs w:val="20"/>
      <w:bdr w:val="none" w:sz="0" w:space="0" w:color="auto"/>
    </w:rPr>
  </w:style>
  <w:style w:type="paragraph" w:styleId="Antrat7">
    <w:name w:val="heading 7"/>
    <w:aliases w:val="PIM 7,H7,(Shift Ctrl 7)"/>
    <w:basedOn w:val="prastasis"/>
    <w:next w:val="prastasis"/>
    <w:link w:val="Antrat7Diagrama"/>
    <w:qFormat/>
    <w:rsid w:val="00E85803"/>
    <w:pPr>
      <w:keepNext/>
      <w:numPr>
        <w:ilvl w:val="6"/>
        <w:numId w:val="7"/>
      </w:numPr>
      <w:pBdr>
        <w:top w:val="none" w:sz="0" w:space="0" w:color="auto"/>
        <w:left w:val="none" w:sz="0" w:space="0" w:color="auto"/>
        <w:bottom w:val="none" w:sz="0" w:space="0" w:color="auto"/>
        <w:right w:val="none" w:sz="0" w:space="0" w:color="auto"/>
        <w:between w:val="none" w:sz="0" w:space="0" w:color="auto"/>
        <w:bar w:val="none" w:sz="0" w:color="auto"/>
      </w:pBdr>
      <w:outlineLvl w:val="6"/>
    </w:pPr>
    <w:rPr>
      <w:rFonts w:ascii="Calibri" w:eastAsia="Calibri" w:hAnsi="Calibri"/>
      <w:sz w:val="48"/>
      <w:szCs w:val="20"/>
      <w:bdr w:val="none" w:sz="0" w:space="0" w:color="auto"/>
    </w:rPr>
  </w:style>
  <w:style w:type="paragraph" w:styleId="Antrat8">
    <w:name w:val="heading 8"/>
    <w:basedOn w:val="prastasis"/>
    <w:next w:val="prastasis"/>
    <w:link w:val="Antrat8Diagrama"/>
    <w:qFormat/>
    <w:rsid w:val="00E85803"/>
    <w:pPr>
      <w:keepNext/>
      <w:numPr>
        <w:ilvl w:val="7"/>
        <w:numId w:val="7"/>
      </w:numPr>
      <w:pBdr>
        <w:top w:val="none" w:sz="0" w:space="0" w:color="auto"/>
        <w:left w:val="none" w:sz="0" w:space="0" w:color="auto"/>
        <w:bottom w:val="none" w:sz="0" w:space="0" w:color="auto"/>
        <w:right w:val="none" w:sz="0" w:space="0" w:color="auto"/>
        <w:between w:val="none" w:sz="0" w:space="0" w:color="auto"/>
        <w:bar w:val="none" w:sz="0" w:color="auto"/>
      </w:pBdr>
      <w:outlineLvl w:val="7"/>
    </w:pPr>
    <w:rPr>
      <w:rFonts w:ascii="Calibri" w:eastAsia="Calibri" w:hAnsi="Calibri"/>
      <w:b/>
      <w:sz w:val="18"/>
      <w:szCs w:val="20"/>
      <w:bdr w:val="none" w:sz="0" w:space="0" w:color="auto"/>
    </w:rPr>
  </w:style>
  <w:style w:type="paragraph" w:styleId="Antrat9">
    <w:name w:val="heading 9"/>
    <w:aliases w:val="PIM 9,App Heading"/>
    <w:basedOn w:val="prastasis"/>
    <w:next w:val="prastasis"/>
    <w:link w:val="Antrat9Diagrama"/>
    <w:qFormat/>
    <w:rsid w:val="00E85803"/>
    <w:pPr>
      <w:keepNext/>
      <w:numPr>
        <w:ilvl w:val="8"/>
        <w:numId w:val="7"/>
      </w:numPr>
      <w:pBdr>
        <w:top w:val="none" w:sz="0" w:space="0" w:color="auto"/>
        <w:left w:val="none" w:sz="0" w:space="0" w:color="auto"/>
        <w:bottom w:val="none" w:sz="0" w:space="0" w:color="auto"/>
        <w:right w:val="none" w:sz="0" w:space="0" w:color="auto"/>
        <w:between w:val="none" w:sz="0" w:space="0" w:color="auto"/>
        <w:bar w:val="none" w:sz="0" w:color="auto"/>
      </w:pBdr>
      <w:outlineLvl w:val="8"/>
    </w:pPr>
    <w:rPr>
      <w:rFonts w:ascii="Calibri" w:eastAsia="Calibri" w:hAnsi="Calibri"/>
      <w:sz w:val="40"/>
      <w:szCs w:val="20"/>
      <w:bdr w:val="none" w:sz="0" w:space="0" w:color="auto"/>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uiPriority w:val="99"/>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606060"/>
      <w14:textOutline w14:w="0" w14:cap="flat" w14:cmpd="sng" w14:algn="ctr">
        <w14:noFill/>
        <w14:prstDash w14:val="solid"/>
        <w14:bevel/>
      </w14:textOutline>
    </w:rPr>
  </w:style>
  <w:style w:type="paragraph" w:customStyle="1" w:styleId="Body2">
    <w:name w:val="Body 2"/>
    <w:qFormat/>
    <w:pPr>
      <w:suppressAutoHyphens/>
      <w:spacing w:after="40"/>
      <w:jc w:val="both"/>
    </w:pPr>
    <w:rPr>
      <w:rFonts w:eastAsia="Times New Roman"/>
      <w:color w:val="000000"/>
      <w:sz w:val="22"/>
      <w:szCs w:val="22"/>
      <w14:textOutline w14:w="0" w14:cap="flat" w14:cmpd="sng" w14:algn="ctr">
        <w14:noFill/>
        <w14:prstDash w14:val="solid"/>
        <w14:bevel/>
      </w14:textOutline>
    </w:rPr>
  </w:style>
  <w:style w:type="paragraph" w:customStyle="1" w:styleId="FreeForm">
    <w:name w:val="Free Form"/>
    <w:rPr>
      <w:rFonts w:ascii="Helvetica Neue" w:eastAsia="Helvetica Neue" w:hAnsi="Helvetica Neue" w:cs="Helvetica Neue"/>
      <w:color w:val="423F3D"/>
      <w:sz w:val="16"/>
      <w:szCs w:val="16"/>
      <w14:textOutline w14:w="0" w14:cap="flat" w14:cmpd="sng" w14:algn="ctr">
        <w14:noFill/>
        <w14:prstDash w14:val="solid"/>
        <w14:bevel/>
      </w14:textOutline>
    </w:rPr>
  </w:style>
  <w:style w:type="paragraph" w:styleId="Pavadinimas">
    <w:name w:val="Title"/>
    <w:next w:val="Body2"/>
    <w:uiPriority w:val="10"/>
    <w:qFormat/>
    <w:pPr>
      <w:spacing w:line="288" w:lineRule="auto"/>
      <w:outlineLvl w:val="0"/>
    </w:pPr>
    <w:rPr>
      <w:rFonts w:ascii="Helvetica Neue UltraLight" w:eastAsia="Helvetica Neue UltraLight" w:hAnsi="Helvetica Neue UltraLight" w:cs="Helvetica Neue UltraLight"/>
      <w:color w:val="000000"/>
      <w:spacing w:val="16"/>
      <w:sz w:val="56"/>
      <w:szCs w:val="56"/>
      <w14:textOutline w14:w="0" w14:cap="flat" w14:cmpd="sng" w14:algn="ctr">
        <w14:noFill/>
        <w14:prstDash w14:val="solid"/>
        <w14:bevel/>
      </w14:textOutline>
    </w:rPr>
  </w:style>
  <w:style w:type="paragraph" w:customStyle="1" w:styleId="Body">
    <w:name w:val="Body"/>
    <w:pPr>
      <w:spacing w:line="312" w:lineRule="auto"/>
    </w:pPr>
    <w:rPr>
      <w:rFonts w:ascii="Helvetica Neue Light" w:eastAsia="Helvetica Neue Light" w:hAnsi="Helvetica Neue Light" w:cs="Helvetica Neue Light"/>
      <w:color w:val="000000"/>
      <w14:textOutline w14:w="0" w14:cap="flat" w14:cmpd="sng" w14:algn="ctr">
        <w14:noFill/>
        <w14:prstDash w14:val="solid"/>
        <w14:bevel/>
      </w14:textOutline>
    </w:rPr>
  </w:style>
  <w:style w:type="paragraph" w:customStyle="1" w:styleId="Heading">
    <w:name w:val="Heading"/>
    <w:next w:val="Body2"/>
    <w:pPr>
      <w:outlineLvl w:val="1"/>
    </w:pPr>
    <w:rPr>
      <w:rFonts w:cs="Arial Unicode MS"/>
      <w:b/>
      <w:bCs/>
      <w:caps/>
      <w:color w:val="444444"/>
      <w:spacing w:val="4"/>
      <w:sz w:val="22"/>
      <w:szCs w:val="22"/>
      <w:lang w:val="en-US"/>
      <w14:textOutline w14:w="0" w14:cap="flat" w14:cmpd="sng" w14:algn="ctr">
        <w14:noFill/>
        <w14:prstDash w14:val="solid"/>
        <w14:bevel/>
      </w14:textOutline>
    </w:rPr>
  </w:style>
  <w:style w:type="character" w:customStyle="1" w:styleId="Link">
    <w:name w:val="Link"/>
    <w:rPr>
      <w:u w:val="single"/>
    </w:rPr>
  </w:style>
  <w:style w:type="character" w:customStyle="1" w:styleId="Hyperlink0">
    <w:name w:val="Hyperlink.0"/>
    <w:basedOn w:val="Link"/>
    <w:rPr>
      <w:outline w:val="0"/>
      <w:color w:val="587B3C"/>
      <w:u w:val="single"/>
    </w:rPr>
  </w:style>
  <w:style w:type="paragraph" w:styleId="Antrats">
    <w:name w:val="header"/>
    <w:basedOn w:val="prastasis"/>
    <w:link w:val="AntratsDiagrama"/>
    <w:uiPriority w:val="99"/>
    <w:unhideWhenUsed/>
    <w:rsid w:val="00802D0C"/>
    <w:pPr>
      <w:tabs>
        <w:tab w:val="center" w:pos="4819"/>
        <w:tab w:val="right" w:pos="9638"/>
      </w:tabs>
    </w:pPr>
  </w:style>
  <w:style w:type="character" w:customStyle="1" w:styleId="AntratsDiagrama">
    <w:name w:val="Antraštės Diagrama"/>
    <w:basedOn w:val="Numatytasispastraiposriftas"/>
    <w:link w:val="Antrats"/>
    <w:uiPriority w:val="99"/>
    <w:rsid w:val="00802D0C"/>
    <w:rPr>
      <w:sz w:val="24"/>
      <w:szCs w:val="24"/>
      <w:lang w:val="en-US" w:eastAsia="en-US"/>
    </w:rPr>
  </w:style>
  <w:style w:type="paragraph" w:styleId="Porat">
    <w:name w:val="footer"/>
    <w:basedOn w:val="prastasis"/>
    <w:link w:val="PoratDiagrama"/>
    <w:uiPriority w:val="99"/>
    <w:unhideWhenUsed/>
    <w:rsid w:val="00802D0C"/>
    <w:pPr>
      <w:tabs>
        <w:tab w:val="center" w:pos="4819"/>
        <w:tab w:val="right" w:pos="9638"/>
      </w:tabs>
    </w:pPr>
  </w:style>
  <w:style w:type="character" w:customStyle="1" w:styleId="PoratDiagrama">
    <w:name w:val="Poraštė Diagrama"/>
    <w:basedOn w:val="Numatytasispastraiposriftas"/>
    <w:link w:val="Porat"/>
    <w:uiPriority w:val="99"/>
    <w:rsid w:val="00802D0C"/>
    <w:rPr>
      <w:sz w:val="24"/>
      <w:szCs w:val="24"/>
      <w:lang w:val="en-US" w:eastAsia="en-US"/>
    </w:rPr>
  </w:style>
  <w:style w:type="character" w:customStyle="1" w:styleId="Neapdorotaspaminjimas1">
    <w:name w:val="Neapdorotas paminėjimas1"/>
    <w:basedOn w:val="Numatytasispastraiposriftas"/>
    <w:uiPriority w:val="99"/>
    <w:semiHidden/>
    <w:unhideWhenUsed/>
    <w:rsid w:val="00D705D5"/>
    <w:rPr>
      <w:color w:val="605E5C"/>
      <w:shd w:val="clear" w:color="auto" w:fill="E1DFDD"/>
    </w:rPr>
  </w:style>
  <w:style w:type="paragraph" w:styleId="Betarp">
    <w:name w:val="No Spacing"/>
    <w:link w:val="BetarpDiagrama"/>
    <w:uiPriority w:val="1"/>
    <w:qFormat/>
    <w:rsid w:val="00300189"/>
    <w:pPr>
      <w:pBdr>
        <w:top w:val="none" w:sz="0" w:space="0" w:color="auto"/>
        <w:left w:val="none" w:sz="0" w:space="0" w:color="auto"/>
        <w:bottom w:val="none" w:sz="0" w:space="0" w:color="auto"/>
        <w:right w:val="none" w:sz="0" w:space="0" w:color="auto"/>
        <w:between w:val="none" w:sz="0" w:space="0" w:color="auto"/>
        <w:bar w:val="none" w:sz="0" w:color="auto"/>
      </w:pBdr>
    </w:pPr>
    <w:rPr>
      <w:rFonts w:ascii="Calibri" w:eastAsia="Calibri" w:hAnsi="Calibri"/>
      <w:sz w:val="22"/>
      <w:szCs w:val="22"/>
      <w:bdr w:val="none" w:sz="0" w:space="0" w:color="auto"/>
      <w:lang w:eastAsia="en-US"/>
    </w:rPr>
  </w:style>
  <w:style w:type="paragraph" w:customStyle="1" w:styleId="Stilius3">
    <w:name w:val="Stilius3"/>
    <w:basedOn w:val="prastasis"/>
    <w:qFormat/>
    <w:rsid w:val="0075098C"/>
    <w:pPr>
      <w:pBdr>
        <w:top w:val="none" w:sz="0" w:space="0" w:color="auto"/>
        <w:left w:val="none" w:sz="0" w:space="0" w:color="auto"/>
        <w:bottom w:val="none" w:sz="0" w:space="0" w:color="auto"/>
        <w:right w:val="none" w:sz="0" w:space="0" w:color="auto"/>
        <w:between w:val="none" w:sz="0" w:space="0" w:color="auto"/>
        <w:bar w:val="none" w:sz="0" w:color="auto"/>
      </w:pBdr>
      <w:spacing w:before="200"/>
      <w:jc w:val="both"/>
    </w:pPr>
    <w:rPr>
      <w:rFonts w:eastAsia="Times New Roman"/>
      <w:sz w:val="22"/>
      <w:szCs w:val="22"/>
      <w:bdr w:val="none" w:sz="0" w:space="0" w:color="auto"/>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837042"/>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837042"/>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720"/>
      <w:contextualSpacing/>
    </w:pPr>
    <w:rPr>
      <w:sz w:val="20"/>
      <w:szCs w:val="20"/>
      <w:lang w:eastAsia="en-GB"/>
    </w:rPr>
  </w:style>
  <w:style w:type="character" w:customStyle="1" w:styleId="CharStyle3">
    <w:name w:val="Char Style 3"/>
    <w:basedOn w:val="Numatytasispastraiposriftas"/>
    <w:link w:val="Style2"/>
    <w:qFormat/>
    <w:rsid w:val="008F3DEB"/>
    <w:rPr>
      <w:sz w:val="23"/>
      <w:szCs w:val="23"/>
      <w:shd w:val="clear" w:color="auto" w:fill="FFFFFF"/>
    </w:rPr>
  </w:style>
  <w:style w:type="paragraph" w:customStyle="1" w:styleId="Style2">
    <w:name w:val="Style 2"/>
    <w:basedOn w:val="prastasis"/>
    <w:link w:val="CharStyle3"/>
    <w:qFormat/>
    <w:rsid w:val="008F3DEB"/>
    <w:pPr>
      <w:widowControl w:val="0"/>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after="60" w:line="0" w:lineRule="atLeast"/>
    </w:pPr>
    <w:rPr>
      <w:sz w:val="23"/>
      <w:szCs w:val="23"/>
      <w:lang w:eastAsia="en-GB"/>
    </w:rPr>
  </w:style>
  <w:style w:type="character" w:styleId="Grietas">
    <w:name w:val="Strong"/>
    <w:basedOn w:val="Numatytasispastraiposriftas"/>
    <w:uiPriority w:val="22"/>
    <w:qFormat/>
    <w:rsid w:val="004B43AF"/>
    <w:rPr>
      <w:b/>
      <w:bCs/>
    </w:rPr>
  </w:style>
  <w:style w:type="paragraph" w:styleId="Puslapioinaostekstas">
    <w:name w:val="footnote text"/>
    <w:basedOn w:val="prastasis"/>
    <w:link w:val="PuslapioinaostekstasDiagrama"/>
    <w:uiPriority w:val="99"/>
    <w:unhideWhenUsed/>
    <w:rsid w:val="008B2F51"/>
    <w:rPr>
      <w:sz w:val="20"/>
      <w:szCs w:val="20"/>
    </w:rPr>
  </w:style>
  <w:style w:type="character" w:customStyle="1" w:styleId="PuslapioinaostekstasDiagrama">
    <w:name w:val="Puslapio išnašos tekstas Diagrama"/>
    <w:basedOn w:val="Numatytasispastraiposriftas"/>
    <w:link w:val="Puslapioinaostekstas"/>
    <w:uiPriority w:val="99"/>
    <w:rsid w:val="008B2F51"/>
    <w:rPr>
      <w:lang w:val="en-US" w:eastAsia="en-US"/>
    </w:rPr>
  </w:style>
  <w:style w:type="character" w:styleId="Puslapioinaosnuoroda">
    <w:name w:val="footnote reference"/>
    <w:uiPriority w:val="99"/>
    <w:semiHidden/>
    <w:rsid w:val="008B2F51"/>
    <w:rPr>
      <w:rFonts w:cs="Times New Roman"/>
      <w:vertAlign w:val="superscript"/>
    </w:rPr>
  </w:style>
  <w:style w:type="table" w:styleId="Lentelstinklelis">
    <w:name w:val="Table Grid"/>
    <w:basedOn w:val="prastojilentel"/>
    <w:rsid w:val="005B3E05"/>
    <w:pPr>
      <w:pBdr>
        <w:top w:val="none" w:sz="0" w:space="0" w:color="auto"/>
        <w:left w:val="none" w:sz="0" w:space="0" w:color="auto"/>
        <w:bottom w:val="none" w:sz="0" w:space="0" w:color="auto"/>
        <w:right w:val="none" w:sz="0" w:space="0" w:color="auto"/>
        <w:between w:val="none" w:sz="0" w:space="0" w:color="auto"/>
        <w:bar w:val="none" w:sz="0" w:color="auto"/>
      </w:pBdr>
    </w:pPr>
    <w:rPr>
      <w:rFonts w:ascii="Calibri" w:eastAsia="Calibri" w:hAnsi="Calibri"/>
      <w:sz w:val="22"/>
      <w:szCs w:val="22"/>
      <w:bdr w:val="none" w:sz="0" w:space="0" w:color="aut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1Diagrama">
    <w:name w:val="Antraštė 1 Diagrama"/>
    <w:aliases w:val="H1 Diagrama,Heading 1 Char1 Diagrama,Heading 1 Char Char Diagrama,Titre 11 Diagrama,t1.T1.Titre 1 Diagrama,t1 Diagrama,TITRE1 Diagrama,Titre 1ed Diagrama,t1.T1.Titre 1Annexe Diagrama,t1.T1 Diagrama,l1 Diagrama,H Diagrama,T1 Diagrama"/>
    <w:basedOn w:val="Numatytasispastraiposriftas"/>
    <w:link w:val="Antrat1"/>
    <w:rsid w:val="00E85803"/>
    <w:rPr>
      <w:rFonts w:ascii="Calibri" w:eastAsia="Calibri" w:hAnsi="Calibri"/>
      <w:sz w:val="28"/>
      <w:bdr w:val="none" w:sz="0" w:space="0" w:color="auto"/>
      <w:lang w:eastAsia="en-US"/>
    </w:rPr>
  </w:style>
  <w:style w:type="character" w:customStyle="1" w:styleId="Antrat2Diagrama">
    <w:name w:val="Antraštė 2 Diagrama"/>
    <w:aliases w:val="Title Header2 Diagrama,Char Diagrama,H2 Diagrama,Heading 2 Char1 Diagrama,Heading 2 Char Char Diagrama,T2 Diagrama,h2 Diagrama,L2 Diagrama,Punt 2 Diagrama,l2 Diagrama,2 Diagrama,Titre 21 Diagrama,t2.T2 Diagrama,t2 Diagrama"/>
    <w:basedOn w:val="Numatytasispastraiposriftas"/>
    <w:link w:val="Antrat2"/>
    <w:rsid w:val="00E85803"/>
    <w:rPr>
      <w:rFonts w:ascii="Calibri" w:eastAsia="Calibri" w:hAnsi="Calibri"/>
      <w:sz w:val="24"/>
      <w:bdr w:val="none" w:sz="0" w:space="0" w:color="auto"/>
      <w:lang w:eastAsia="en-US"/>
    </w:rPr>
  </w:style>
  <w:style w:type="character" w:customStyle="1" w:styleId="Antrat3Diagrama">
    <w:name w:val="Antraštė 3 Diagrama"/>
    <w:aliases w:val="Section Header3 Diagrama,Sub-Clause Paragraph Diagrama,l3 Diagrama,3 Diagrama,h3 Diagrama,H3 Diagrama,3heading Diagrama,3 bullet Diagrama,b Diagrama,bullet Diagrama,SECOND Diagrama,Second Diagrama,BLANK2 Diagrama,4 bullet Diagrama"/>
    <w:basedOn w:val="Numatytasispastraiposriftas"/>
    <w:link w:val="Antrat3"/>
    <w:rsid w:val="00E85803"/>
    <w:rPr>
      <w:rFonts w:ascii="Calibri" w:eastAsia="Calibri" w:hAnsi="Calibri"/>
      <w:sz w:val="24"/>
      <w:bdr w:val="none" w:sz="0" w:space="0" w:color="auto"/>
      <w:lang w:eastAsia="en-US"/>
    </w:rPr>
  </w:style>
  <w:style w:type="character" w:customStyle="1" w:styleId="Antrat4Diagrama">
    <w:name w:val="Antraštė 4 Diagrama"/>
    <w:aliases w:val="Sub-Clause Sub-paragraph Diagrama,Heading 4 Char Char Char Char Diagrama,I4 Diagrama,4 Diagrama,l4 Diagrama,heading4 Diagrama,I41 Diagrama,41 Diagrama,l41 Diagrama,heading41 Diagrama,h4 Diagrama,4heading Diagrama,H4 Diagrama"/>
    <w:basedOn w:val="Numatytasispastraiposriftas"/>
    <w:link w:val="Antrat4"/>
    <w:rsid w:val="00E85803"/>
    <w:rPr>
      <w:rFonts w:ascii="Calibri" w:eastAsia="Calibri" w:hAnsi="Calibri"/>
      <w:b/>
      <w:sz w:val="44"/>
      <w:bdr w:val="none" w:sz="0" w:space="0" w:color="auto"/>
      <w:lang w:eastAsia="en-US"/>
    </w:rPr>
  </w:style>
  <w:style w:type="character" w:customStyle="1" w:styleId="Antrat5Diagrama">
    <w:name w:val="Antraštė 5 Diagrama"/>
    <w:aliases w:val="H5 Diagrama,PIM 5 Diagrama,5 Diagrama,Chapitre 1.1.1.1. Diagrama,Ref Heading 2 Diagrama,rh2 Diagrama,h5 Diagrama,Second Subheading Diagrama,Heading 5 CFMU Diagrama,Para 5 Diagrama,(Shift Ctrl 5) Diagrama,Appendix A to X Diagrama"/>
    <w:basedOn w:val="Numatytasispastraiposriftas"/>
    <w:link w:val="Antrat5"/>
    <w:rsid w:val="00E85803"/>
    <w:rPr>
      <w:rFonts w:ascii="Calibri" w:eastAsia="Calibri" w:hAnsi="Calibri"/>
      <w:b/>
      <w:sz w:val="40"/>
      <w:bdr w:val="none" w:sz="0" w:space="0" w:color="auto"/>
      <w:lang w:eastAsia="en-US"/>
    </w:rPr>
  </w:style>
  <w:style w:type="character" w:customStyle="1" w:styleId="Antrat6Diagrama">
    <w:name w:val="Antraštė 6 Diagrama"/>
    <w:aliases w:val="PIM 6 Diagrama,6 Diagrama,Heading 6  Appendix Y &amp; Z Diagrama,h6 Diagrama"/>
    <w:basedOn w:val="Numatytasispastraiposriftas"/>
    <w:link w:val="Antrat6"/>
    <w:rsid w:val="00E85803"/>
    <w:rPr>
      <w:rFonts w:ascii="Calibri" w:eastAsia="Calibri" w:hAnsi="Calibri"/>
      <w:b/>
      <w:sz w:val="36"/>
      <w:bdr w:val="none" w:sz="0" w:space="0" w:color="auto"/>
      <w:lang w:eastAsia="en-US"/>
    </w:rPr>
  </w:style>
  <w:style w:type="character" w:customStyle="1" w:styleId="Antrat7Diagrama">
    <w:name w:val="Antraštė 7 Diagrama"/>
    <w:aliases w:val="PIM 7 Diagrama,H7 Diagrama,(Shift Ctrl 7) Diagrama"/>
    <w:basedOn w:val="Numatytasispastraiposriftas"/>
    <w:link w:val="Antrat7"/>
    <w:rsid w:val="00E85803"/>
    <w:rPr>
      <w:rFonts w:ascii="Calibri" w:eastAsia="Calibri" w:hAnsi="Calibri"/>
      <w:sz w:val="48"/>
      <w:bdr w:val="none" w:sz="0" w:space="0" w:color="auto"/>
      <w:lang w:eastAsia="en-US"/>
    </w:rPr>
  </w:style>
  <w:style w:type="character" w:customStyle="1" w:styleId="Antrat8Diagrama">
    <w:name w:val="Antraštė 8 Diagrama"/>
    <w:basedOn w:val="Numatytasispastraiposriftas"/>
    <w:link w:val="Antrat8"/>
    <w:rsid w:val="00E85803"/>
    <w:rPr>
      <w:rFonts w:ascii="Calibri" w:eastAsia="Calibri" w:hAnsi="Calibri"/>
      <w:b/>
      <w:sz w:val="18"/>
      <w:bdr w:val="none" w:sz="0" w:space="0" w:color="auto"/>
      <w:lang w:eastAsia="en-US"/>
    </w:rPr>
  </w:style>
  <w:style w:type="character" w:customStyle="1" w:styleId="Antrat9Diagrama">
    <w:name w:val="Antraštė 9 Diagrama"/>
    <w:aliases w:val="PIM 9 Diagrama,App Heading Diagrama"/>
    <w:basedOn w:val="Numatytasispastraiposriftas"/>
    <w:link w:val="Antrat9"/>
    <w:rsid w:val="00E85803"/>
    <w:rPr>
      <w:rFonts w:ascii="Calibri" w:eastAsia="Calibri" w:hAnsi="Calibri"/>
      <w:sz w:val="40"/>
      <w:bdr w:val="none" w:sz="0" w:space="0" w:color="auto"/>
      <w:lang w:eastAsia="en-US"/>
    </w:rPr>
  </w:style>
  <w:style w:type="paragraph" w:styleId="Turinys1">
    <w:name w:val="toc 1"/>
    <w:basedOn w:val="prastasis"/>
    <w:next w:val="prastasis"/>
    <w:autoRedefine/>
    <w:uiPriority w:val="39"/>
    <w:unhideWhenUsed/>
    <w:rsid w:val="008A714B"/>
    <w:pPr>
      <w:pBdr>
        <w:top w:val="none" w:sz="0" w:space="0" w:color="auto"/>
        <w:left w:val="none" w:sz="0" w:space="0" w:color="auto"/>
        <w:bottom w:val="none" w:sz="0" w:space="0" w:color="auto"/>
        <w:right w:val="none" w:sz="0" w:space="0" w:color="auto"/>
        <w:between w:val="none" w:sz="0" w:space="0" w:color="auto"/>
        <w:bar w:val="none" w:sz="0" w:color="auto"/>
      </w:pBdr>
      <w:tabs>
        <w:tab w:val="right" w:leader="dot" w:pos="9771"/>
      </w:tabs>
    </w:pPr>
    <w:rPr>
      <w:rFonts w:eastAsia="Times New Roman"/>
      <w:noProof/>
      <w:sz w:val="22"/>
      <w:szCs w:val="22"/>
      <w:bdr w:val="none" w:sz="0" w:space="0" w:color="auto"/>
    </w:rPr>
  </w:style>
  <w:style w:type="character" w:customStyle="1" w:styleId="contentpasted2">
    <w:name w:val="contentpasted2"/>
    <w:basedOn w:val="Numatytasispastraiposriftas"/>
    <w:rsid w:val="00D21F4B"/>
  </w:style>
  <w:style w:type="character" w:styleId="Komentaronuoroda">
    <w:name w:val="annotation reference"/>
    <w:basedOn w:val="Numatytasispastraiposriftas"/>
    <w:uiPriority w:val="99"/>
    <w:semiHidden/>
    <w:unhideWhenUsed/>
    <w:rsid w:val="00B51AE4"/>
    <w:rPr>
      <w:sz w:val="16"/>
      <w:szCs w:val="16"/>
    </w:rPr>
  </w:style>
  <w:style w:type="paragraph" w:styleId="Komentarotekstas">
    <w:name w:val="annotation text"/>
    <w:basedOn w:val="prastasis"/>
    <w:link w:val="KomentarotekstasDiagrama"/>
    <w:uiPriority w:val="99"/>
    <w:unhideWhenUsed/>
    <w:rsid w:val="00B51AE4"/>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pPr>
    <w:rPr>
      <w:rFonts w:asciiTheme="minorHAnsi" w:eastAsiaTheme="minorHAnsi" w:hAnsiTheme="minorHAnsi" w:cstheme="minorBidi"/>
      <w:sz w:val="20"/>
      <w:szCs w:val="20"/>
      <w:bdr w:val="none" w:sz="0" w:space="0" w:color="auto"/>
    </w:rPr>
  </w:style>
  <w:style w:type="character" w:customStyle="1" w:styleId="KomentarotekstasDiagrama">
    <w:name w:val="Komentaro tekstas Diagrama"/>
    <w:basedOn w:val="Numatytasispastraiposriftas"/>
    <w:link w:val="Komentarotekstas"/>
    <w:uiPriority w:val="99"/>
    <w:rsid w:val="00B51AE4"/>
    <w:rPr>
      <w:rFonts w:asciiTheme="minorHAnsi" w:eastAsiaTheme="minorHAnsi" w:hAnsiTheme="minorHAnsi" w:cstheme="minorBidi"/>
      <w:bdr w:val="none" w:sz="0" w:space="0" w:color="auto"/>
      <w:lang w:eastAsia="en-US"/>
    </w:rPr>
  </w:style>
  <w:style w:type="character" w:customStyle="1" w:styleId="BetarpDiagrama">
    <w:name w:val="Be tarpų Diagrama"/>
    <w:basedOn w:val="Numatytasispastraiposriftas"/>
    <w:link w:val="Betarp"/>
    <w:uiPriority w:val="1"/>
    <w:rsid w:val="003964A3"/>
    <w:rPr>
      <w:rFonts w:ascii="Calibri" w:eastAsia="Calibri" w:hAnsi="Calibri"/>
      <w:sz w:val="22"/>
      <w:szCs w:val="22"/>
      <w:bdr w:val="none" w:sz="0" w:space="0" w:color="auto"/>
      <w:lang w:eastAsia="en-US"/>
    </w:rPr>
  </w:style>
  <w:style w:type="paragraph" w:styleId="Komentarotema">
    <w:name w:val="annotation subject"/>
    <w:basedOn w:val="Komentarotekstas"/>
    <w:next w:val="Komentarotekstas"/>
    <w:link w:val="KomentarotemaDiagrama"/>
    <w:uiPriority w:val="99"/>
    <w:semiHidden/>
    <w:unhideWhenUsed/>
    <w:rsid w:val="002D0A52"/>
    <w:pPr>
      <w:pBdr>
        <w:top w:val="nil"/>
        <w:left w:val="nil"/>
        <w:bottom w:val="nil"/>
        <w:right w:val="nil"/>
        <w:between w:val="nil"/>
        <w:bar w:val="nil"/>
      </w:pBdr>
      <w:spacing w:after="0" w:line="240" w:lineRule="auto"/>
    </w:pPr>
    <w:rPr>
      <w:rFonts w:ascii="Times New Roman" w:eastAsia="Arial Unicode MS" w:hAnsi="Times New Roman" w:cs="Times New Roman"/>
      <w:b/>
      <w:bCs/>
      <w:bdr w:val="nil"/>
    </w:rPr>
  </w:style>
  <w:style w:type="character" w:customStyle="1" w:styleId="KomentarotemaDiagrama">
    <w:name w:val="Komentaro tema Diagrama"/>
    <w:basedOn w:val="KomentarotekstasDiagrama"/>
    <w:link w:val="Komentarotema"/>
    <w:uiPriority w:val="99"/>
    <w:semiHidden/>
    <w:rsid w:val="002D0A52"/>
    <w:rPr>
      <w:rFonts w:asciiTheme="minorHAnsi" w:eastAsiaTheme="minorHAnsi" w:hAnsiTheme="minorHAnsi" w:cstheme="minorBidi"/>
      <w:b/>
      <w:bCs/>
      <w:bdr w:val="none" w:sz="0" w:space="0" w:color="auto"/>
      <w:lang w:eastAsia="en-US"/>
    </w:rPr>
  </w:style>
  <w:style w:type="paragraph" w:styleId="Pataisymai">
    <w:name w:val="Revision"/>
    <w:hidden/>
    <w:uiPriority w:val="99"/>
    <w:semiHidden/>
    <w:rsid w:val="008B016E"/>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eastAsia="en-US"/>
    </w:rPr>
  </w:style>
  <w:style w:type="paragraph" w:styleId="Debesliotekstas">
    <w:name w:val="Balloon Text"/>
    <w:basedOn w:val="prastasis"/>
    <w:link w:val="DebesliotekstasDiagrama"/>
    <w:uiPriority w:val="99"/>
    <w:semiHidden/>
    <w:unhideWhenUsed/>
    <w:rsid w:val="00901CBE"/>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901CBE"/>
    <w:rPr>
      <w:rFonts w:ascii="Segoe UI" w:hAnsi="Segoe UI" w:cs="Segoe UI"/>
      <w:sz w:val="18"/>
      <w:szCs w:val="18"/>
      <w:lang w:eastAsia="en-US"/>
    </w:rPr>
  </w:style>
  <w:style w:type="paragraph" w:styleId="Turinys2">
    <w:name w:val="toc 2"/>
    <w:basedOn w:val="prastasis"/>
    <w:next w:val="prastasis"/>
    <w:autoRedefine/>
    <w:uiPriority w:val="39"/>
    <w:unhideWhenUsed/>
    <w:rsid w:val="0031450E"/>
    <w:pPr>
      <w:spacing w:after="100"/>
      <w:ind w:left="240"/>
    </w:pPr>
  </w:style>
  <w:style w:type="paragraph" w:styleId="Turinys3">
    <w:name w:val="toc 3"/>
    <w:basedOn w:val="prastasis"/>
    <w:next w:val="prastasis"/>
    <w:autoRedefine/>
    <w:uiPriority w:val="39"/>
    <w:unhideWhenUsed/>
    <w:rsid w:val="0031450E"/>
    <w:pPr>
      <w:spacing w:after="100"/>
      <w:ind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7763142">
      <w:bodyDiv w:val="1"/>
      <w:marLeft w:val="0"/>
      <w:marRight w:val="0"/>
      <w:marTop w:val="0"/>
      <w:marBottom w:val="0"/>
      <w:divBdr>
        <w:top w:val="none" w:sz="0" w:space="0" w:color="auto"/>
        <w:left w:val="none" w:sz="0" w:space="0" w:color="auto"/>
        <w:bottom w:val="none" w:sz="0" w:space="0" w:color="auto"/>
        <w:right w:val="none" w:sz="0" w:space="0" w:color="auto"/>
      </w:divBdr>
    </w:div>
    <w:div w:id="257906433">
      <w:bodyDiv w:val="1"/>
      <w:marLeft w:val="0"/>
      <w:marRight w:val="0"/>
      <w:marTop w:val="0"/>
      <w:marBottom w:val="0"/>
      <w:divBdr>
        <w:top w:val="none" w:sz="0" w:space="0" w:color="auto"/>
        <w:left w:val="none" w:sz="0" w:space="0" w:color="auto"/>
        <w:bottom w:val="none" w:sz="0" w:space="0" w:color="auto"/>
        <w:right w:val="none" w:sz="0" w:space="0" w:color="auto"/>
      </w:divBdr>
    </w:div>
    <w:div w:id="589775935">
      <w:bodyDiv w:val="1"/>
      <w:marLeft w:val="0"/>
      <w:marRight w:val="0"/>
      <w:marTop w:val="0"/>
      <w:marBottom w:val="0"/>
      <w:divBdr>
        <w:top w:val="none" w:sz="0" w:space="0" w:color="auto"/>
        <w:left w:val="none" w:sz="0" w:space="0" w:color="auto"/>
        <w:bottom w:val="none" w:sz="0" w:space="0" w:color="auto"/>
        <w:right w:val="none" w:sz="0" w:space="0" w:color="auto"/>
      </w:divBdr>
      <w:divsChild>
        <w:div w:id="597639971">
          <w:marLeft w:val="0"/>
          <w:marRight w:val="0"/>
          <w:marTop w:val="0"/>
          <w:marBottom w:val="0"/>
          <w:divBdr>
            <w:top w:val="none" w:sz="0" w:space="0" w:color="auto"/>
            <w:left w:val="none" w:sz="0" w:space="0" w:color="auto"/>
            <w:bottom w:val="none" w:sz="0" w:space="0" w:color="auto"/>
            <w:right w:val="none" w:sz="0" w:space="0" w:color="auto"/>
          </w:divBdr>
          <w:divsChild>
            <w:div w:id="1384981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856703">
      <w:bodyDiv w:val="1"/>
      <w:marLeft w:val="0"/>
      <w:marRight w:val="0"/>
      <w:marTop w:val="0"/>
      <w:marBottom w:val="0"/>
      <w:divBdr>
        <w:top w:val="none" w:sz="0" w:space="0" w:color="auto"/>
        <w:left w:val="none" w:sz="0" w:space="0" w:color="auto"/>
        <w:bottom w:val="none" w:sz="0" w:space="0" w:color="auto"/>
        <w:right w:val="none" w:sz="0" w:space="0" w:color="auto"/>
      </w:divBdr>
    </w:div>
    <w:div w:id="749011253">
      <w:bodyDiv w:val="1"/>
      <w:marLeft w:val="0"/>
      <w:marRight w:val="0"/>
      <w:marTop w:val="0"/>
      <w:marBottom w:val="0"/>
      <w:divBdr>
        <w:top w:val="none" w:sz="0" w:space="0" w:color="auto"/>
        <w:left w:val="none" w:sz="0" w:space="0" w:color="auto"/>
        <w:bottom w:val="none" w:sz="0" w:space="0" w:color="auto"/>
        <w:right w:val="none" w:sz="0" w:space="0" w:color="auto"/>
      </w:divBdr>
    </w:div>
    <w:div w:id="759761333">
      <w:bodyDiv w:val="1"/>
      <w:marLeft w:val="0"/>
      <w:marRight w:val="0"/>
      <w:marTop w:val="0"/>
      <w:marBottom w:val="0"/>
      <w:divBdr>
        <w:top w:val="none" w:sz="0" w:space="0" w:color="auto"/>
        <w:left w:val="none" w:sz="0" w:space="0" w:color="auto"/>
        <w:bottom w:val="none" w:sz="0" w:space="0" w:color="auto"/>
        <w:right w:val="none" w:sz="0" w:space="0" w:color="auto"/>
      </w:divBdr>
    </w:div>
    <w:div w:id="860437180">
      <w:bodyDiv w:val="1"/>
      <w:marLeft w:val="0"/>
      <w:marRight w:val="0"/>
      <w:marTop w:val="0"/>
      <w:marBottom w:val="0"/>
      <w:divBdr>
        <w:top w:val="none" w:sz="0" w:space="0" w:color="auto"/>
        <w:left w:val="none" w:sz="0" w:space="0" w:color="auto"/>
        <w:bottom w:val="none" w:sz="0" w:space="0" w:color="auto"/>
        <w:right w:val="none" w:sz="0" w:space="0" w:color="auto"/>
      </w:divBdr>
    </w:div>
    <w:div w:id="1305744723">
      <w:bodyDiv w:val="1"/>
      <w:marLeft w:val="0"/>
      <w:marRight w:val="0"/>
      <w:marTop w:val="0"/>
      <w:marBottom w:val="0"/>
      <w:divBdr>
        <w:top w:val="none" w:sz="0" w:space="0" w:color="auto"/>
        <w:left w:val="none" w:sz="0" w:space="0" w:color="auto"/>
        <w:bottom w:val="none" w:sz="0" w:space="0" w:color="auto"/>
        <w:right w:val="none" w:sz="0" w:space="0" w:color="auto"/>
      </w:divBdr>
    </w:div>
    <w:div w:id="1598638409">
      <w:bodyDiv w:val="1"/>
      <w:marLeft w:val="0"/>
      <w:marRight w:val="0"/>
      <w:marTop w:val="0"/>
      <w:marBottom w:val="0"/>
      <w:divBdr>
        <w:top w:val="none" w:sz="0" w:space="0" w:color="auto"/>
        <w:left w:val="none" w:sz="0" w:space="0" w:color="auto"/>
        <w:bottom w:val="none" w:sz="0" w:space="0" w:color="auto"/>
        <w:right w:val="none" w:sz="0" w:space="0" w:color="auto"/>
      </w:divBdr>
    </w:div>
    <w:div w:id="210313812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irkimai.eviesiejipirkimai.lt"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pirkimai.eviesiejipirkimai.lt" TargetMode="External"/><Relationship Id="rId4" Type="http://schemas.openxmlformats.org/officeDocument/2006/relationships/settings" Target="settings.xml"/><Relationship Id="rId9" Type="http://schemas.openxmlformats.org/officeDocument/2006/relationships/hyperlink" Target="http://ebvpd.eviesiejipirkimai.lt/espd-web/ir" TargetMode="External"/><Relationship Id="rId14" Type="http://schemas.openxmlformats.org/officeDocument/2006/relationships/theme" Target="theme/theme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203A2C-D156-4887-8C8A-3EDBA7CE21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14</Pages>
  <Words>30742</Words>
  <Characters>17524</Characters>
  <Application>Microsoft Office Word</Application>
  <DocSecurity>0</DocSecurity>
  <Lines>146</Lines>
  <Paragraphs>96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48170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Danguole Slegeriene</dc:creator>
  <cp:lastModifiedBy>User</cp:lastModifiedBy>
  <cp:revision>19</cp:revision>
  <cp:lastPrinted>2024-10-07T05:16:00Z</cp:lastPrinted>
  <dcterms:created xsi:type="dcterms:W3CDTF">2024-10-15T10:18:00Z</dcterms:created>
  <dcterms:modified xsi:type="dcterms:W3CDTF">2025-06-04T05:13:00Z</dcterms:modified>
</cp:coreProperties>
</file>